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D5" w:rsidRDefault="006366D5"/>
    <w:p w:rsidR="006366D5" w:rsidRDefault="006366D5"/>
    <w:tbl>
      <w:tblPr>
        <w:tblW w:w="99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6"/>
      </w:tblGrid>
      <w:tr w:rsidR="003D65CC" w:rsidTr="00BD3564">
        <w:tc>
          <w:tcPr>
            <w:tcW w:w="9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6D5" w:rsidRPr="006366D5" w:rsidRDefault="006366D5" w:rsidP="006366D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eastAsiaTheme="minorHAnsi" w:hAnsi="Calibri" w:cs="Noto Sans Sinhala"/>
                <w:b/>
                <w:bCs/>
                <w:kern w:val="0"/>
                <w:u w:val="single"/>
                <w:lang w:eastAsia="en-US" w:bidi="ar-SA"/>
              </w:rPr>
            </w:pPr>
            <w:r w:rsidRPr="006366D5">
              <w:rPr>
                <w:rFonts w:ascii="Calibri" w:eastAsiaTheme="minorHAnsi" w:hAnsi="Calibri" w:cs="Noto Sans Sinhala"/>
                <w:b/>
                <w:bCs/>
                <w:kern w:val="0"/>
                <w:u w:val="single"/>
                <w:lang w:eastAsia="en-US" w:bidi="ar-SA"/>
              </w:rPr>
              <w:t xml:space="preserve">1. One Thing. </w:t>
            </w:r>
            <w:proofErr w:type="spellStart"/>
            <w:r w:rsidRPr="006366D5">
              <w:rPr>
                <w:rFonts w:ascii="Calibri" w:eastAsiaTheme="minorHAnsi" w:hAnsi="Calibri" w:cs="Noto Sans Sinhala"/>
                <w:b/>
                <w:bCs/>
                <w:i/>
                <w:iCs/>
                <w:kern w:val="0"/>
                <w:u w:val="single"/>
                <w:lang w:eastAsia="en-US" w:bidi="ar-SA"/>
              </w:rPr>
              <w:t>Ekadhammasutta</w:t>
            </w:r>
            <w:proofErr w:type="spellEnd"/>
            <w:r w:rsidR="00A864FA">
              <w:rPr>
                <w:rFonts w:ascii="Calibri" w:eastAsiaTheme="minorHAnsi" w:hAnsi="Calibri" w:cs="Noto Sans Sinhala"/>
                <w:b/>
                <w:bCs/>
                <w:i/>
                <w:iCs/>
                <w:kern w:val="0"/>
                <w:u w:val="single"/>
                <w:lang w:eastAsia="en-US" w:bidi="ar-SA"/>
              </w:rPr>
              <w:t xml:space="preserve"> –</w:t>
            </w:r>
            <w:proofErr w:type="spellStart"/>
            <w:r w:rsidR="00A864FA" w:rsidRPr="00A864FA">
              <w:rPr>
                <w:rFonts w:ascii="Calibri" w:eastAsiaTheme="minorHAnsi" w:hAnsi="Calibri" w:cs="Noto Sans Sinhala"/>
                <w:b/>
                <w:bCs/>
                <w:kern w:val="0"/>
                <w:u w:val="single"/>
                <w:lang w:eastAsia="en-US" w:bidi="ar-SA"/>
              </w:rPr>
              <w:t>Bhikku</w:t>
            </w:r>
            <w:proofErr w:type="spellEnd"/>
            <w:r w:rsidR="00A864FA" w:rsidRPr="00A864FA">
              <w:rPr>
                <w:rFonts w:ascii="Calibri" w:eastAsiaTheme="minorHAnsi" w:hAnsi="Calibri" w:cs="Noto Sans Sinhala"/>
                <w:b/>
                <w:bCs/>
                <w:kern w:val="0"/>
                <w:u w:val="single"/>
                <w:lang w:eastAsia="en-US" w:bidi="ar-SA"/>
              </w:rPr>
              <w:t xml:space="preserve"> Bodhi </w:t>
            </w:r>
            <w:proofErr w:type="spellStart"/>
            <w:r w:rsidR="00A864FA" w:rsidRPr="00A864FA">
              <w:rPr>
                <w:rFonts w:ascii="Calibri" w:eastAsiaTheme="minorHAnsi" w:hAnsi="Calibri" w:cs="Noto Sans Sinhala"/>
                <w:b/>
                <w:bCs/>
                <w:kern w:val="0"/>
                <w:u w:val="single"/>
                <w:lang w:eastAsia="en-US" w:bidi="ar-SA"/>
              </w:rPr>
              <w:t>Bhante</w:t>
            </w:r>
            <w:bookmarkStart w:id="0" w:name="_GoBack"/>
            <w:bookmarkEnd w:id="0"/>
            <w:proofErr w:type="spellEnd"/>
          </w:p>
          <w:p w:rsidR="003D65CC" w:rsidRDefault="003D65CC" w:rsidP="00BD3564">
            <w:pPr>
              <w:pStyle w:val="TableContents"/>
              <w:ind w:right="855"/>
              <w:rPr>
                <w:sz w:val="25"/>
              </w:rPr>
            </w:pPr>
            <w:r>
              <w:rPr>
                <w:sz w:val="25"/>
              </w:rPr>
              <w:t xml:space="preserve">At </w:t>
            </w:r>
            <w:proofErr w:type="spellStart"/>
            <w:r>
              <w:rPr>
                <w:sz w:val="25"/>
              </w:rPr>
              <w:t>Savatthi</w:t>
            </w:r>
            <w:proofErr w:type="spellEnd"/>
            <w:r>
              <w:rPr>
                <w:sz w:val="25"/>
              </w:rPr>
              <w:t>. There the Blessed One said this:</w:t>
            </w:r>
          </w:p>
          <w:p w:rsidR="003D65CC" w:rsidRDefault="003D65CC" w:rsidP="00BD3564">
            <w:pPr>
              <w:pStyle w:val="TableContents"/>
              <w:ind w:right="855"/>
              <w:rPr>
                <w:sz w:val="25"/>
              </w:rPr>
            </w:pPr>
            <w:r>
              <w:rPr>
                <w:sz w:val="25"/>
              </w:rPr>
              <w:t>"</w:t>
            </w:r>
            <w:proofErr w:type="spellStart"/>
            <w:r>
              <w:rPr>
                <w:sz w:val="25"/>
              </w:rPr>
              <w:t>Bhikkhus</w:t>
            </w:r>
            <w:proofErr w:type="spellEnd"/>
            <w:r>
              <w:rPr>
                <w:sz w:val="25"/>
              </w:rPr>
              <w:t xml:space="preserve">, one thing, when developed and cultivated, is of great fruit and benefit. What one thing? Mindfulness of breathing. And how, </w:t>
            </w:r>
            <w:proofErr w:type="spellStart"/>
            <w:proofErr w:type="gramStart"/>
            <w:r>
              <w:rPr>
                <w:sz w:val="25"/>
              </w:rPr>
              <w:t>bhikkhus</w:t>
            </w:r>
            <w:proofErr w:type="spellEnd"/>
            <w:r>
              <w:rPr>
                <w:sz w:val="25"/>
              </w:rPr>
              <w:t>,</w:t>
            </w:r>
            <w:proofErr w:type="gramEnd"/>
            <w:r>
              <w:rPr>
                <w:sz w:val="25"/>
              </w:rPr>
              <w:t xml:space="preserve"> is mindfulness of breathing developed and cultivated so that it is of great fruit and benefit?</w:t>
            </w:r>
          </w:p>
          <w:p w:rsidR="003D65CC" w:rsidRDefault="003D65CC" w:rsidP="00BD3564">
            <w:pPr>
              <w:pStyle w:val="TableContents"/>
              <w:ind w:right="855"/>
              <w:rPr>
                <w:sz w:val="25"/>
              </w:rPr>
            </w:pPr>
          </w:p>
          <w:p w:rsidR="003D65CC" w:rsidRDefault="003D65CC" w:rsidP="00BD3564">
            <w:pPr>
              <w:pStyle w:val="TableContents"/>
              <w:ind w:right="855"/>
              <w:rPr>
                <w:sz w:val="25"/>
              </w:rPr>
            </w:pPr>
            <w:r>
              <w:rPr>
                <w:sz w:val="25"/>
              </w:rPr>
              <w:t xml:space="preserve">"Here, </w:t>
            </w:r>
            <w:proofErr w:type="spellStart"/>
            <w:r>
              <w:rPr>
                <w:sz w:val="25"/>
              </w:rPr>
              <w:t>bhikkhus</w:t>
            </w:r>
            <w:proofErr w:type="spellEnd"/>
            <w:r>
              <w:rPr>
                <w:sz w:val="25"/>
              </w:rPr>
              <w:t xml:space="preserve">, a </w:t>
            </w:r>
            <w:proofErr w:type="spellStart"/>
            <w:r>
              <w:rPr>
                <w:sz w:val="25"/>
              </w:rPr>
              <w:t>bhikkhu</w:t>
            </w:r>
            <w:proofErr w:type="spellEnd"/>
            <w:r>
              <w:rPr>
                <w:sz w:val="25"/>
              </w:rPr>
              <w:t xml:space="preserve">, having gone to the forest, to the foot of a tree, or to an empty hut, sits down. Having folded his legs crosswise, straightened his body, and set up mindfulness in front of him, </w:t>
            </w:r>
          </w:p>
          <w:p w:rsidR="003D65CC" w:rsidRDefault="003D65CC" w:rsidP="00BD3564">
            <w:pPr>
              <w:pStyle w:val="TableContents"/>
              <w:ind w:right="855"/>
              <w:rPr>
                <w:sz w:val="25"/>
              </w:rPr>
            </w:pPr>
          </w:p>
          <w:p w:rsidR="003D65CC" w:rsidRPr="006366D5" w:rsidRDefault="003D65CC" w:rsidP="006366D5">
            <w:pPr>
              <w:rPr>
                <w:rFonts w:ascii="Calibri" w:eastAsiaTheme="minorHAnsi" w:hAnsi="Calibri" w:cs="Noto Sans Sinhala"/>
                <w:kern w:val="0"/>
                <w:lang w:eastAsia="en-US" w:bidi="ar-SA"/>
              </w:rPr>
            </w:pPr>
            <w:r w:rsidRPr="00421C03">
              <w:rPr>
                <w:b/>
                <w:bCs/>
                <w:sz w:val="25"/>
              </w:rPr>
              <w:t xml:space="preserve">1. </w:t>
            </w:r>
            <w:proofErr w:type="gramStart"/>
            <w:r w:rsidRPr="00421C03">
              <w:rPr>
                <w:b/>
                <w:bCs/>
                <w:sz w:val="25"/>
              </w:rPr>
              <w:t>just</w:t>
            </w:r>
            <w:proofErr w:type="gramEnd"/>
            <w:r w:rsidRPr="00421C03">
              <w:rPr>
                <w:b/>
                <w:bCs/>
                <w:sz w:val="25"/>
              </w:rPr>
              <w:t xml:space="preserve"> mindful he breathes in, mindful he breathes out.</w:t>
            </w:r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So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satova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assasati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,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satova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passasati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.</w:t>
            </w:r>
          </w:p>
          <w:p w:rsidR="003D65CC" w:rsidRDefault="003D65CC" w:rsidP="00BD3564">
            <w:pPr>
              <w:pStyle w:val="TableContents"/>
              <w:ind w:right="855"/>
              <w:rPr>
                <w:sz w:val="25"/>
              </w:rPr>
            </w:pPr>
          </w:p>
        </w:tc>
      </w:tr>
      <w:tr w:rsidR="003D65CC" w:rsidTr="00BD3564">
        <w:tc>
          <w:tcPr>
            <w:tcW w:w="9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C03" w:rsidRPr="00FF3C03" w:rsidRDefault="003D65CC" w:rsidP="00FF3C03">
            <w:pPr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</w:pPr>
            <w:r w:rsidRPr="00421C03">
              <w:rPr>
                <w:b/>
                <w:bCs/>
                <w:sz w:val="25"/>
              </w:rPr>
              <w:t xml:space="preserve">2. </w:t>
            </w:r>
            <w:r w:rsidRPr="00421C03">
              <w:rPr>
                <w:b/>
                <w:bCs/>
                <w:sz w:val="25"/>
              </w:rPr>
              <w:t xml:space="preserve">"Breathing in long, he </w:t>
            </w:r>
            <w:r w:rsidRPr="00D53EBF">
              <w:rPr>
                <w:b/>
                <w:bCs/>
                <w:sz w:val="25"/>
                <w:u w:val="single"/>
              </w:rPr>
              <w:t>knows</w:t>
            </w:r>
            <w:r w:rsidRPr="00421C03">
              <w:rPr>
                <w:b/>
                <w:bCs/>
                <w:sz w:val="25"/>
              </w:rPr>
              <w:t xml:space="preserve">: </w:t>
            </w:r>
            <w:r w:rsidRPr="00D53EBF">
              <w:rPr>
                <w:b/>
                <w:bCs/>
                <w:sz w:val="25"/>
                <w:u w:val="single"/>
              </w:rPr>
              <w:t>‘I breathe in long’</w:t>
            </w:r>
            <w:r w:rsidRPr="00421C03">
              <w:rPr>
                <w:b/>
                <w:bCs/>
                <w:sz w:val="25"/>
              </w:rPr>
              <w:t>; or breathing out long, he knows: ‘I breathe out long.</w:t>
            </w:r>
            <w:r>
              <w:rPr>
                <w:sz w:val="25"/>
              </w:rPr>
              <w:t>’</w:t>
            </w:r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Dīghaṃ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vā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assasanto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‘</w:t>
            </w:r>
            <w:proofErr w:type="spellStart"/>
            <w:r w:rsidR="00FF3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>dīghaṃ</w:t>
            </w:r>
            <w:proofErr w:type="spellEnd"/>
            <w:r w:rsidR="00FF3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 xml:space="preserve"> </w:t>
            </w:r>
            <w:proofErr w:type="spellStart"/>
            <w:r w:rsidR="00FF3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>assasāmī’</w:t>
            </w:r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ti</w:t>
            </w:r>
            <w:proofErr w:type="spellEnd"/>
            <w:r w:rsidR="00FF3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 xml:space="preserve"> </w:t>
            </w:r>
            <w:proofErr w:type="spellStart"/>
            <w:r w:rsidR="00FF3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>pajānāti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,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dīghaṃ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vā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passasanto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‘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dīghaṃ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passasāmī’ti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pajānāti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;</w:t>
            </w:r>
          </w:p>
          <w:p w:rsidR="003D65CC" w:rsidRDefault="003D65CC" w:rsidP="00BD3564">
            <w:pPr>
              <w:pStyle w:val="TableContents"/>
              <w:ind w:right="855"/>
              <w:rPr>
                <w:sz w:val="25"/>
              </w:rPr>
            </w:pPr>
          </w:p>
          <w:p w:rsidR="003D65CC" w:rsidRDefault="003D65CC" w:rsidP="00BD3564">
            <w:pPr>
              <w:pStyle w:val="TableContents"/>
              <w:ind w:right="855"/>
              <w:rPr>
                <w:sz w:val="25"/>
              </w:rPr>
            </w:pPr>
          </w:p>
          <w:p w:rsidR="003D65CC" w:rsidRDefault="003D65CC" w:rsidP="00BD3564">
            <w:pPr>
              <w:pStyle w:val="TableContents"/>
              <w:ind w:right="855"/>
              <w:rPr>
                <w:sz w:val="25"/>
              </w:rPr>
            </w:pPr>
            <w:r w:rsidRPr="00D53EBF">
              <w:rPr>
                <w:b/>
                <w:bCs/>
                <w:sz w:val="25"/>
              </w:rPr>
              <w:t xml:space="preserve"> </w:t>
            </w:r>
            <w:r w:rsidRPr="00D53EBF">
              <w:rPr>
                <w:b/>
                <w:bCs/>
                <w:sz w:val="25"/>
              </w:rPr>
              <w:t xml:space="preserve">3. </w:t>
            </w:r>
            <w:r w:rsidRPr="00D53EBF">
              <w:rPr>
                <w:b/>
                <w:bCs/>
                <w:sz w:val="25"/>
              </w:rPr>
              <w:t>Breathing in short, he knows: ‘I breathe in short’; or breathing out short, he knows: ‘I breathe out short.’</w:t>
            </w:r>
            <w:r w:rsidR="00FF3C03" w:rsidRPr="000A36AB">
              <w:rPr>
                <w:i/>
                <w:iCs/>
              </w:rPr>
              <w:t xml:space="preserve"> </w:t>
            </w:r>
            <w:proofErr w:type="spellStart"/>
            <w:r w:rsidR="00FF3C03" w:rsidRPr="000A36AB">
              <w:rPr>
                <w:i/>
                <w:iCs/>
              </w:rPr>
              <w:t>rassaṃ</w:t>
            </w:r>
            <w:proofErr w:type="spellEnd"/>
            <w:r w:rsidR="00FF3C03" w:rsidRPr="000A36AB">
              <w:rPr>
                <w:i/>
                <w:iCs/>
              </w:rPr>
              <w:t xml:space="preserve"> </w:t>
            </w:r>
            <w:proofErr w:type="spellStart"/>
            <w:r w:rsidR="00FF3C03" w:rsidRPr="000A36AB">
              <w:rPr>
                <w:i/>
                <w:iCs/>
              </w:rPr>
              <w:t>vā</w:t>
            </w:r>
            <w:proofErr w:type="spellEnd"/>
            <w:r w:rsidR="00FF3C03" w:rsidRPr="000A36AB">
              <w:rPr>
                <w:i/>
                <w:iCs/>
              </w:rPr>
              <w:t xml:space="preserve"> </w:t>
            </w:r>
            <w:proofErr w:type="spellStart"/>
            <w:r w:rsidR="00FF3C03" w:rsidRPr="000A36AB">
              <w:rPr>
                <w:i/>
                <w:iCs/>
              </w:rPr>
              <w:t>assasanto</w:t>
            </w:r>
            <w:proofErr w:type="spellEnd"/>
            <w:r w:rsidR="00FF3C03" w:rsidRPr="000A36AB">
              <w:rPr>
                <w:i/>
                <w:iCs/>
              </w:rPr>
              <w:t xml:space="preserve"> ‘</w:t>
            </w:r>
            <w:proofErr w:type="spellStart"/>
            <w:r w:rsidR="00FF3C03" w:rsidRPr="000A36AB">
              <w:rPr>
                <w:i/>
                <w:iCs/>
              </w:rPr>
              <w:t>rassaṃ</w:t>
            </w:r>
            <w:proofErr w:type="spellEnd"/>
            <w:r w:rsidR="00FF3C03" w:rsidRPr="000A36AB">
              <w:rPr>
                <w:i/>
                <w:iCs/>
              </w:rPr>
              <w:t xml:space="preserve"> </w:t>
            </w:r>
            <w:proofErr w:type="spellStart"/>
            <w:r w:rsidR="00FF3C03" w:rsidRPr="000A36AB">
              <w:rPr>
                <w:i/>
                <w:iCs/>
              </w:rPr>
              <w:t>assasāmī’ti</w:t>
            </w:r>
            <w:proofErr w:type="spellEnd"/>
            <w:r w:rsidR="00FF3C03" w:rsidRPr="000A36AB">
              <w:rPr>
                <w:i/>
                <w:iCs/>
              </w:rPr>
              <w:t xml:space="preserve"> </w:t>
            </w:r>
            <w:proofErr w:type="spellStart"/>
            <w:r w:rsidR="00FF3C03" w:rsidRPr="000A36AB">
              <w:rPr>
                <w:i/>
                <w:iCs/>
              </w:rPr>
              <w:t>pajānāti</w:t>
            </w:r>
            <w:proofErr w:type="spellEnd"/>
            <w:r w:rsidR="00FF3C03" w:rsidRPr="000A36AB">
              <w:rPr>
                <w:i/>
                <w:iCs/>
              </w:rPr>
              <w:t xml:space="preserve">, </w:t>
            </w:r>
            <w:proofErr w:type="spellStart"/>
            <w:r w:rsidR="00FF3C03" w:rsidRPr="000A36AB">
              <w:rPr>
                <w:i/>
                <w:iCs/>
              </w:rPr>
              <w:t>rassaṃ</w:t>
            </w:r>
            <w:proofErr w:type="spellEnd"/>
            <w:r w:rsidR="00FF3C03" w:rsidRPr="000A36AB">
              <w:rPr>
                <w:i/>
                <w:iCs/>
              </w:rPr>
              <w:t xml:space="preserve"> </w:t>
            </w:r>
            <w:proofErr w:type="spellStart"/>
            <w:r w:rsidR="00FF3C03" w:rsidRPr="000A36AB">
              <w:rPr>
                <w:i/>
                <w:iCs/>
              </w:rPr>
              <w:t>vā</w:t>
            </w:r>
            <w:proofErr w:type="spellEnd"/>
            <w:r w:rsidR="00FF3C03" w:rsidRPr="000A36AB">
              <w:rPr>
                <w:i/>
                <w:iCs/>
              </w:rPr>
              <w:t xml:space="preserve"> </w:t>
            </w:r>
            <w:proofErr w:type="spellStart"/>
            <w:r w:rsidR="00FF3C03" w:rsidRPr="000A36AB">
              <w:rPr>
                <w:i/>
                <w:iCs/>
              </w:rPr>
              <w:t>passasanto</w:t>
            </w:r>
            <w:proofErr w:type="spellEnd"/>
            <w:r w:rsidR="00FF3C03" w:rsidRPr="000A36AB">
              <w:rPr>
                <w:i/>
                <w:iCs/>
              </w:rPr>
              <w:t xml:space="preserve"> ‘</w:t>
            </w:r>
            <w:proofErr w:type="spellStart"/>
            <w:r w:rsidR="00FF3C03" w:rsidRPr="000A36AB">
              <w:rPr>
                <w:i/>
                <w:iCs/>
              </w:rPr>
              <w:t>rassaṃ</w:t>
            </w:r>
            <w:proofErr w:type="spellEnd"/>
            <w:r w:rsidR="00FF3C03" w:rsidRPr="000A36AB">
              <w:rPr>
                <w:i/>
                <w:iCs/>
              </w:rPr>
              <w:t xml:space="preserve"> </w:t>
            </w:r>
            <w:proofErr w:type="spellStart"/>
            <w:r w:rsidR="00FF3C03" w:rsidRPr="000A36AB">
              <w:rPr>
                <w:i/>
                <w:iCs/>
              </w:rPr>
              <w:t>passasāmī’ti</w:t>
            </w:r>
            <w:proofErr w:type="spellEnd"/>
            <w:r w:rsidR="00FF3C03" w:rsidRPr="000A36AB">
              <w:rPr>
                <w:i/>
                <w:iCs/>
              </w:rPr>
              <w:t xml:space="preserve"> </w:t>
            </w:r>
            <w:proofErr w:type="spellStart"/>
            <w:r w:rsidR="00FF3C03" w:rsidRPr="000A36AB">
              <w:rPr>
                <w:i/>
                <w:iCs/>
              </w:rPr>
              <w:t>pajānāti</w:t>
            </w:r>
            <w:proofErr w:type="spellEnd"/>
            <w:r w:rsidR="00FF3C03" w:rsidRPr="000A36AB">
              <w:rPr>
                <w:i/>
                <w:iCs/>
              </w:rPr>
              <w:t>;</w:t>
            </w:r>
          </w:p>
          <w:p w:rsidR="003D65CC" w:rsidRDefault="003D65CC" w:rsidP="00BD3564">
            <w:pPr>
              <w:pStyle w:val="TableContents"/>
              <w:ind w:right="855"/>
              <w:rPr>
                <w:sz w:val="25"/>
              </w:rPr>
            </w:pPr>
          </w:p>
          <w:p w:rsidR="003D65CC" w:rsidRPr="00D53EBF" w:rsidRDefault="003D65CC" w:rsidP="00BD3564">
            <w:pPr>
              <w:pStyle w:val="TableContents"/>
              <w:ind w:right="855"/>
              <w:rPr>
                <w:b/>
                <w:bCs/>
                <w:sz w:val="25"/>
              </w:rPr>
            </w:pPr>
            <w:r w:rsidRPr="00D53EBF">
              <w:rPr>
                <w:b/>
                <w:bCs/>
                <w:sz w:val="25"/>
              </w:rPr>
              <w:t xml:space="preserve">4. </w:t>
            </w:r>
            <w:r w:rsidRPr="00D53EBF">
              <w:rPr>
                <w:b/>
                <w:bCs/>
                <w:sz w:val="25"/>
              </w:rPr>
              <w:t xml:space="preserve"> He trains thus: ‘Experiencing the whole body, I will breathe in’;</w:t>
            </w:r>
          </w:p>
          <w:p w:rsidR="00FF3C03" w:rsidRPr="00FF3C03" w:rsidRDefault="003D65CC" w:rsidP="00FF3C03">
            <w:pPr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</w:pPr>
            <w:proofErr w:type="gramStart"/>
            <w:r w:rsidRPr="00D53EBF">
              <w:rPr>
                <w:b/>
                <w:bCs/>
                <w:sz w:val="25"/>
              </w:rPr>
              <w:t>he</w:t>
            </w:r>
            <w:proofErr w:type="gramEnd"/>
            <w:r w:rsidRPr="00D53EBF">
              <w:rPr>
                <w:b/>
                <w:bCs/>
                <w:sz w:val="25"/>
              </w:rPr>
              <w:t xml:space="preserve"> trains thus: ‘Experiencing the</w:t>
            </w:r>
            <w:r w:rsidRPr="00D53EBF">
              <w:rPr>
                <w:b/>
                <w:bCs/>
                <w:sz w:val="25"/>
                <w:u w:val="single"/>
              </w:rPr>
              <w:t xml:space="preserve"> whole body</w:t>
            </w:r>
            <w:r w:rsidRPr="00D53EBF">
              <w:rPr>
                <w:b/>
                <w:bCs/>
                <w:sz w:val="25"/>
              </w:rPr>
              <w:t>, I will breathe out.’</w:t>
            </w:r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r w:rsidR="00FF3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>‘</w:t>
            </w:r>
            <w:proofErr w:type="spellStart"/>
            <w:r w:rsidR="00FF3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>sabbakāyappaṭisaṃvedī</w:t>
            </w:r>
            <w:proofErr w:type="spellEnd"/>
            <w:r w:rsidR="00FF3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assasissāmī’ti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sikkhati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, ‘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sabbakāyappaṭisaṃvedī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passasissāmī’ti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sikkhati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;</w:t>
            </w:r>
          </w:p>
          <w:p w:rsidR="003D65CC" w:rsidRDefault="003D65CC" w:rsidP="00BD3564">
            <w:pPr>
              <w:pStyle w:val="TableContents"/>
              <w:ind w:right="855"/>
              <w:rPr>
                <w:sz w:val="25"/>
              </w:rPr>
            </w:pPr>
          </w:p>
          <w:p w:rsidR="003D65CC" w:rsidRDefault="003D65CC" w:rsidP="00BD3564">
            <w:pPr>
              <w:pStyle w:val="TableContents"/>
              <w:ind w:right="855"/>
              <w:rPr>
                <w:sz w:val="25"/>
              </w:rPr>
            </w:pPr>
          </w:p>
          <w:p w:rsidR="003D65CC" w:rsidRPr="00D53EBF" w:rsidRDefault="003D65CC" w:rsidP="00BD3564">
            <w:pPr>
              <w:pStyle w:val="TableContents"/>
              <w:ind w:right="855"/>
              <w:rPr>
                <w:b/>
                <w:bCs/>
                <w:sz w:val="25"/>
              </w:rPr>
            </w:pPr>
            <w:r w:rsidRPr="00D53EBF">
              <w:rPr>
                <w:b/>
                <w:bCs/>
                <w:sz w:val="25"/>
              </w:rPr>
              <w:t xml:space="preserve">5. </w:t>
            </w:r>
            <w:r w:rsidRPr="00D53EBF">
              <w:rPr>
                <w:b/>
                <w:bCs/>
                <w:sz w:val="25"/>
              </w:rPr>
              <w:t>He trains thus:</w:t>
            </w:r>
            <w:r w:rsidRPr="00D53EBF">
              <w:rPr>
                <w:b/>
                <w:bCs/>
                <w:sz w:val="25"/>
                <w:u w:val="single"/>
              </w:rPr>
              <w:t xml:space="preserve"> ‘Tranquillizing (</w:t>
            </w:r>
            <w:r w:rsidRPr="00D53EBF">
              <w:rPr>
                <w:b/>
                <w:bCs/>
                <w:i/>
                <w:sz w:val="25"/>
                <w:u w:val="single"/>
              </w:rPr>
              <w:t>calming</w:t>
            </w:r>
            <w:r w:rsidRPr="00D53EBF">
              <w:rPr>
                <w:b/>
                <w:bCs/>
                <w:sz w:val="25"/>
                <w:u w:val="single"/>
              </w:rPr>
              <w:t>) the bodily formation,</w:t>
            </w:r>
            <w:r w:rsidRPr="00D53EBF">
              <w:rPr>
                <w:b/>
                <w:bCs/>
                <w:sz w:val="25"/>
              </w:rPr>
              <w:t xml:space="preserve"> I will breathe in’;</w:t>
            </w:r>
          </w:p>
          <w:p w:rsidR="00FF3C03" w:rsidRPr="00FF3C03" w:rsidRDefault="003D65CC" w:rsidP="00FF3C03">
            <w:pPr>
              <w:rPr>
                <w:rFonts w:ascii="Calibri" w:eastAsiaTheme="minorHAnsi" w:hAnsi="Calibri" w:cs="Noto Sans Sinhala"/>
                <w:kern w:val="0"/>
                <w:lang w:eastAsia="en-US" w:bidi="ar-SA"/>
              </w:rPr>
            </w:pPr>
            <w:r w:rsidRPr="00D53EBF">
              <w:rPr>
                <w:b/>
                <w:bCs/>
                <w:sz w:val="25"/>
              </w:rPr>
              <w:t xml:space="preserve"> </w:t>
            </w:r>
            <w:proofErr w:type="gramStart"/>
            <w:r w:rsidRPr="00D53EBF">
              <w:rPr>
                <w:b/>
                <w:bCs/>
                <w:sz w:val="25"/>
              </w:rPr>
              <w:t>he</w:t>
            </w:r>
            <w:proofErr w:type="gramEnd"/>
            <w:r w:rsidRPr="00D53EBF">
              <w:rPr>
                <w:b/>
                <w:bCs/>
                <w:sz w:val="25"/>
              </w:rPr>
              <w:t xml:space="preserve"> trains thus: ‘Tranquillizing (</w:t>
            </w:r>
            <w:r w:rsidRPr="00D53EBF">
              <w:rPr>
                <w:b/>
                <w:bCs/>
                <w:i/>
                <w:sz w:val="25"/>
              </w:rPr>
              <w:t>calming</w:t>
            </w:r>
            <w:r w:rsidRPr="00D53EBF">
              <w:rPr>
                <w:b/>
                <w:bCs/>
                <w:sz w:val="25"/>
              </w:rPr>
              <w:t>) the bodily formation, I will breathe out.’</w:t>
            </w:r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r w:rsidR="00FF3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>‘</w:t>
            </w:r>
            <w:proofErr w:type="spellStart"/>
            <w:proofErr w:type="gramStart"/>
            <w:r w:rsidR="00FF3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>passambhayaṃ</w:t>
            </w:r>
            <w:proofErr w:type="spellEnd"/>
            <w:proofErr w:type="gramEnd"/>
            <w:r w:rsidR="00FF3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 xml:space="preserve"> </w:t>
            </w:r>
            <w:proofErr w:type="spellStart"/>
            <w:r w:rsidR="00FF3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>kāyasaṅkhāraṃ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assasissāmī’ti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sikkhati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, ‘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passambhayaṃ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kāyasaṅkhāraṃ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passasissāmī’ti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sikkhati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.</w:t>
            </w:r>
          </w:p>
          <w:p w:rsidR="003D65CC" w:rsidRDefault="003D65CC" w:rsidP="00BD3564">
            <w:pPr>
              <w:pStyle w:val="TableContents"/>
              <w:ind w:right="855"/>
              <w:rPr>
                <w:sz w:val="25"/>
              </w:rPr>
            </w:pPr>
          </w:p>
          <w:p w:rsidR="003D65CC" w:rsidRDefault="003D65CC" w:rsidP="00BD3564">
            <w:pPr>
              <w:pStyle w:val="TableContents"/>
              <w:ind w:right="855"/>
              <w:rPr>
                <w:sz w:val="25"/>
              </w:rPr>
            </w:pPr>
          </w:p>
        </w:tc>
      </w:tr>
      <w:tr w:rsidR="003D65CC" w:rsidTr="00BD3564">
        <w:tc>
          <w:tcPr>
            <w:tcW w:w="9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65CC" w:rsidRPr="00D53EBF" w:rsidRDefault="003D65CC" w:rsidP="00BD3564">
            <w:pPr>
              <w:pStyle w:val="TableContents"/>
              <w:ind w:right="855"/>
              <w:rPr>
                <w:b/>
                <w:bCs/>
                <w:sz w:val="25"/>
              </w:rPr>
            </w:pPr>
            <w:r w:rsidRPr="00D53EBF">
              <w:rPr>
                <w:b/>
                <w:bCs/>
                <w:sz w:val="25"/>
              </w:rPr>
              <w:t xml:space="preserve">6. </w:t>
            </w:r>
            <w:r w:rsidRPr="00D53EBF">
              <w:rPr>
                <w:b/>
                <w:bCs/>
                <w:sz w:val="25"/>
              </w:rPr>
              <w:t>"He trains thus:</w:t>
            </w:r>
            <w:r w:rsidRPr="00D53EBF">
              <w:rPr>
                <w:b/>
                <w:bCs/>
                <w:sz w:val="25"/>
                <w:u w:val="single"/>
              </w:rPr>
              <w:t xml:space="preserve"> ‘Experiencing rapture</w:t>
            </w:r>
            <w:r w:rsidRPr="00D53EBF">
              <w:rPr>
                <w:b/>
                <w:bCs/>
                <w:sz w:val="25"/>
              </w:rPr>
              <w:t xml:space="preserve"> (</w:t>
            </w:r>
            <w:r w:rsidRPr="00D53EBF">
              <w:rPr>
                <w:b/>
                <w:bCs/>
                <w:i/>
                <w:sz w:val="25"/>
              </w:rPr>
              <w:t>pleasure, satisfaction, joy</w:t>
            </w:r>
            <w:r w:rsidRPr="00D53EBF">
              <w:rPr>
                <w:b/>
                <w:bCs/>
                <w:sz w:val="25"/>
              </w:rPr>
              <w:t>)  I will breathe in’;</w:t>
            </w:r>
          </w:p>
          <w:p w:rsidR="00FF3C03" w:rsidRPr="00FF3C03" w:rsidRDefault="003D65CC" w:rsidP="00FF3C03">
            <w:pPr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</w:pPr>
            <w:r w:rsidRPr="00D53EBF">
              <w:rPr>
                <w:b/>
                <w:bCs/>
                <w:sz w:val="25"/>
              </w:rPr>
              <w:t xml:space="preserve"> </w:t>
            </w:r>
            <w:proofErr w:type="gramStart"/>
            <w:r w:rsidRPr="00D53EBF">
              <w:rPr>
                <w:b/>
                <w:bCs/>
                <w:sz w:val="25"/>
              </w:rPr>
              <w:t>he</w:t>
            </w:r>
            <w:proofErr w:type="gramEnd"/>
            <w:r w:rsidRPr="00D53EBF">
              <w:rPr>
                <w:b/>
                <w:bCs/>
                <w:sz w:val="25"/>
              </w:rPr>
              <w:t xml:space="preserve"> trains thus: ‘Experiencing rapture (</w:t>
            </w:r>
            <w:r w:rsidRPr="00D53EBF">
              <w:rPr>
                <w:b/>
                <w:bCs/>
                <w:i/>
                <w:sz w:val="25"/>
              </w:rPr>
              <w:t>pleasure, satisfaction, joy</w:t>
            </w:r>
            <w:r w:rsidRPr="00D53EBF">
              <w:rPr>
                <w:b/>
                <w:bCs/>
                <w:sz w:val="25"/>
              </w:rPr>
              <w:t>) , I will breathe out.’</w:t>
            </w:r>
            <w:r w:rsidR="00FF3C03" w:rsidRPr="00D53EBF">
              <w:rPr>
                <w:rFonts w:ascii="Calibri" w:eastAsiaTheme="minorHAnsi" w:hAnsi="Calibri" w:cs="Noto Sans Sinhala"/>
                <w:b/>
                <w:bCs/>
                <w:i/>
                <w:iCs/>
                <w:kern w:val="0"/>
                <w:lang w:eastAsia="en-US" w:bidi="ar-SA"/>
              </w:rPr>
              <w:t xml:space="preserve"> </w:t>
            </w:r>
            <w:r w:rsidR="00FF3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>‘</w:t>
            </w:r>
            <w:proofErr w:type="spellStart"/>
            <w:r w:rsidR="00FF3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>Pītippaṭisaṃvedī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assasissāmī’ti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sikkhati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, ‘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pītippaṭisaṃvedī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passasissāmī’ti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sikkhati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;</w:t>
            </w:r>
          </w:p>
          <w:p w:rsidR="003D65CC" w:rsidRDefault="003D65CC" w:rsidP="00BD3564">
            <w:pPr>
              <w:pStyle w:val="TableContents"/>
              <w:ind w:right="855"/>
              <w:rPr>
                <w:sz w:val="25"/>
              </w:rPr>
            </w:pPr>
          </w:p>
          <w:p w:rsidR="003D65CC" w:rsidRDefault="003D65CC" w:rsidP="00BD3564">
            <w:pPr>
              <w:pStyle w:val="TableContents"/>
              <w:ind w:right="855"/>
              <w:rPr>
                <w:sz w:val="25"/>
              </w:rPr>
            </w:pPr>
          </w:p>
          <w:p w:rsidR="003D65CC" w:rsidRPr="00D53EBF" w:rsidRDefault="003D65CC" w:rsidP="00BD3564">
            <w:pPr>
              <w:pStyle w:val="TableContents"/>
              <w:ind w:right="855"/>
              <w:rPr>
                <w:b/>
                <w:bCs/>
                <w:sz w:val="25"/>
              </w:rPr>
            </w:pPr>
            <w:r>
              <w:rPr>
                <w:sz w:val="25"/>
              </w:rPr>
              <w:t xml:space="preserve"> </w:t>
            </w:r>
            <w:r w:rsidRPr="00D53EBF">
              <w:rPr>
                <w:b/>
                <w:bCs/>
                <w:sz w:val="25"/>
              </w:rPr>
              <w:t xml:space="preserve">7. </w:t>
            </w:r>
            <w:r w:rsidRPr="00D53EBF">
              <w:rPr>
                <w:b/>
                <w:bCs/>
                <w:sz w:val="25"/>
              </w:rPr>
              <w:t xml:space="preserve">He trains thus: </w:t>
            </w:r>
            <w:r w:rsidRPr="00D53EBF">
              <w:rPr>
                <w:b/>
                <w:bCs/>
                <w:sz w:val="25"/>
                <w:u w:val="single"/>
              </w:rPr>
              <w:t>‘Experiencing happiness</w:t>
            </w:r>
            <w:r w:rsidRPr="00D53EBF">
              <w:rPr>
                <w:b/>
                <w:bCs/>
                <w:sz w:val="25"/>
              </w:rPr>
              <w:t>, I will breathe in’;</w:t>
            </w:r>
          </w:p>
          <w:p w:rsidR="00FF3C03" w:rsidRPr="00FF3C03" w:rsidRDefault="003D65CC" w:rsidP="00FF3C03">
            <w:pPr>
              <w:rPr>
                <w:rFonts w:ascii="Calibri" w:eastAsiaTheme="minorHAnsi" w:hAnsi="Calibri" w:cs="Noto Sans Sinhala"/>
                <w:kern w:val="0"/>
                <w:lang w:eastAsia="en-US" w:bidi="ar-SA"/>
              </w:rPr>
            </w:pPr>
            <w:r w:rsidRPr="00D53EBF">
              <w:rPr>
                <w:b/>
                <w:bCs/>
                <w:sz w:val="25"/>
              </w:rPr>
              <w:t xml:space="preserve"> </w:t>
            </w:r>
            <w:proofErr w:type="gramStart"/>
            <w:r w:rsidRPr="00D53EBF">
              <w:rPr>
                <w:b/>
                <w:bCs/>
                <w:sz w:val="25"/>
              </w:rPr>
              <w:t>he</w:t>
            </w:r>
            <w:proofErr w:type="gramEnd"/>
            <w:r w:rsidRPr="00D53EBF">
              <w:rPr>
                <w:b/>
                <w:bCs/>
                <w:sz w:val="25"/>
              </w:rPr>
              <w:t xml:space="preserve"> trains thus: ‘Experiencing happiness, I will breathe out.’</w:t>
            </w:r>
            <w:r w:rsidR="00FF3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 xml:space="preserve"> </w:t>
            </w:r>
            <w:r w:rsidR="00FF3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>‘</w:t>
            </w:r>
            <w:proofErr w:type="spellStart"/>
            <w:r w:rsidR="00FF3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>sukhappaṭisaṃvedī</w:t>
            </w:r>
            <w:proofErr w:type="spellEnd"/>
            <w:r w:rsidR="00FF3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assasissāmī’ti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sikkhati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, ‘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sukhappaṭisaṃvedī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passasissāmī’ti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sikkhati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;</w:t>
            </w:r>
          </w:p>
          <w:p w:rsidR="003D65CC" w:rsidRDefault="003D65CC" w:rsidP="00BD3564">
            <w:pPr>
              <w:pStyle w:val="TableContents"/>
              <w:ind w:right="855"/>
              <w:rPr>
                <w:sz w:val="25"/>
              </w:rPr>
            </w:pPr>
          </w:p>
          <w:p w:rsidR="003D65CC" w:rsidRDefault="003D65CC" w:rsidP="00BD3564">
            <w:pPr>
              <w:pStyle w:val="TableContents"/>
              <w:ind w:right="855"/>
              <w:rPr>
                <w:sz w:val="25"/>
              </w:rPr>
            </w:pPr>
          </w:p>
          <w:p w:rsidR="003D65CC" w:rsidRPr="00D53EBF" w:rsidRDefault="003D65CC" w:rsidP="00BD3564">
            <w:pPr>
              <w:pStyle w:val="TableContents"/>
              <w:ind w:right="855"/>
              <w:rPr>
                <w:b/>
                <w:bCs/>
                <w:sz w:val="25"/>
              </w:rPr>
            </w:pPr>
            <w:r w:rsidRPr="00D53EBF">
              <w:rPr>
                <w:b/>
                <w:bCs/>
                <w:sz w:val="25"/>
              </w:rPr>
              <w:t xml:space="preserve"> </w:t>
            </w:r>
            <w:r w:rsidRPr="00D53EBF">
              <w:rPr>
                <w:b/>
                <w:bCs/>
                <w:sz w:val="25"/>
              </w:rPr>
              <w:t xml:space="preserve">8. </w:t>
            </w:r>
            <w:r w:rsidRPr="00D53EBF">
              <w:rPr>
                <w:b/>
                <w:bCs/>
                <w:sz w:val="25"/>
              </w:rPr>
              <w:t>He trains thus: ‘</w:t>
            </w:r>
            <w:r w:rsidRPr="00D53EBF">
              <w:rPr>
                <w:b/>
                <w:bCs/>
                <w:sz w:val="25"/>
                <w:u w:val="single"/>
              </w:rPr>
              <w:t>Experiencing the mental formation,</w:t>
            </w:r>
            <w:r w:rsidRPr="00D53EBF">
              <w:rPr>
                <w:b/>
                <w:bCs/>
                <w:sz w:val="25"/>
              </w:rPr>
              <w:t xml:space="preserve"> I will breathe in’;</w:t>
            </w:r>
          </w:p>
          <w:p w:rsidR="00FF3C03" w:rsidRPr="00FF3C03" w:rsidRDefault="003D65CC" w:rsidP="00FF3C03">
            <w:pPr>
              <w:rPr>
                <w:rFonts w:ascii="Calibri" w:eastAsiaTheme="minorHAnsi" w:hAnsi="Calibri" w:cs="Noto Sans Sinhala"/>
                <w:kern w:val="0"/>
                <w:lang w:eastAsia="en-US" w:bidi="ar-SA"/>
              </w:rPr>
            </w:pPr>
            <w:r w:rsidRPr="00D53EBF">
              <w:rPr>
                <w:b/>
                <w:bCs/>
                <w:sz w:val="25"/>
              </w:rPr>
              <w:t xml:space="preserve"> </w:t>
            </w:r>
            <w:proofErr w:type="gramStart"/>
            <w:r w:rsidRPr="00D53EBF">
              <w:rPr>
                <w:b/>
                <w:bCs/>
                <w:sz w:val="25"/>
              </w:rPr>
              <w:t>he</w:t>
            </w:r>
            <w:proofErr w:type="gramEnd"/>
            <w:r w:rsidRPr="00D53EBF">
              <w:rPr>
                <w:b/>
                <w:bCs/>
                <w:sz w:val="25"/>
              </w:rPr>
              <w:t xml:space="preserve"> trains thus: ‘Experiencing the mental formation, I will breathe out.’</w:t>
            </w:r>
            <w:r w:rsidR="00FF3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 xml:space="preserve"> </w:t>
            </w:r>
            <w:r w:rsidR="00FF3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>‘</w:t>
            </w:r>
            <w:proofErr w:type="spellStart"/>
            <w:r w:rsidR="00FF3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>cittasaṅkhārappaṭisaṃvedī</w:t>
            </w:r>
            <w:proofErr w:type="spellEnd"/>
            <w:r w:rsidR="00FF3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assasissāmī’ti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sikkhati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, ‘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cittasaṅkhārappaṭisaṃvedī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passasissāmī’ti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lastRenderedPageBreak/>
              <w:t>sikkhati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;</w:t>
            </w:r>
          </w:p>
          <w:p w:rsidR="003D65CC" w:rsidRDefault="003D65CC" w:rsidP="00BD3564">
            <w:pPr>
              <w:pStyle w:val="TableContents"/>
              <w:ind w:right="855"/>
              <w:rPr>
                <w:sz w:val="25"/>
              </w:rPr>
            </w:pPr>
          </w:p>
          <w:p w:rsidR="003D65CC" w:rsidRPr="00D53EBF" w:rsidRDefault="003D65CC" w:rsidP="00BD3564">
            <w:pPr>
              <w:pStyle w:val="TableContents"/>
              <w:ind w:right="855"/>
              <w:rPr>
                <w:b/>
                <w:bCs/>
                <w:sz w:val="25"/>
              </w:rPr>
            </w:pPr>
            <w:r w:rsidRPr="00D53EBF">
              <w:rPr>
                <w:b/>
                <w:bCs/>
                <w:sz w:val="25"/>
              </w:rPr>
              <w:t xml:space="preserve">9. </w:t>
            </w:r>
            <w:r w:rsidRPr="00D53EBF">
              <w:rPr>
                <w:b/>
                <w:bCs/>
                <w:sz w:val="25"/>
              </w:rPr>
              <w:t xml:space="preserve">He trains thus: </w:t>
            </w:r>
            <w:r w:rsidRPr="00D53EBF">
              <w:rPr>
                <w:b/>
                <w:bCs/>
                <w:sz w:val="25"/>
                <w:u w:val="single"/>
              </w:rPr>
              <w:t>‘Tranquillizing (</w:t>
            </w:r>
            <w:r w:rsidRPr="00D53EBF">
              <w:rPr>
                <w:b/>
                <w:bCs/>
                <w:i/>
                <w:sz w:val="25"/>
                <w:u w:val="single"/>
              </w:rPr>
              <w:t>calming</w:t>
            </w:r>
            <w:r w:rsidRPr="00D53EBF">
              <w:rPr>
                <w:b/>
                <w:bCs/>
                <w:sz w:val="25"/>
                <w:u w:val="single"/>
              </w:rPr>
              <w:t>) the mental formation</w:t>
            </w:r>
            <w:r w:rsidRPr="00D53EBF">
              <w:rPr>
                <w:b/>
                <w:bCs/>
                <w:sz w:val="25"/>
              </w:rPr>
              <w:t>, I will breathe in’;</w:t>
            </w:r>
          </w:p>
          <w:p w:rsidR="003D65CC" w:rsidRDefault="003D65CC" w:rsidP="00BD3564">
            <w:pPr>
              <w:pStyle w:val="TableContents"/>
              <w:ind w:right="855"/>
              <w:rPr>
                <w:sz w:val="25"/>
              </w:rPr>
            </w:pPr>
            <w:r w:rsidRPr="00D53EBF">
              <w:rPr>
                <w:b/>
                <w:bCs/>
                <w:sz w:val="25"/>
              </w:rPr>
              <w:t xml:space="preserve"> </w:t>
            </w:r>
            <w:proofErr w:type="gramStart"/>
            <w:r w:rsidRPr="00D53EBF">
              <w:rPr>
                <w:b/>
                <w:bCs/>
                <w:sz w:val="25"/>
              </w:rPr>
              <w:t>he</w:t>
            </w:r>
            <w:proofErr w:type="gramEnd"/>
            <w:r w:rsidRPr="00D53EBF">
              <w:rPr>
                <w:b/>
                <w:bCs/>
                <w:sz w:val="25"/>
              </w:rPr>
              <w:t xml:space="preserve"> trains thus: ‘Tranquillizing (</w:t>
            </w:r>
            <w:r w:rsidRPr="00D53EBF">
              <w:rPr>
                <w:b/>
                <w:bCs/>
                <w:i/>
                <w:sz w:val="25"/>
              </w:rPr>
              <w:t>calming</w:t>
            </w:r>
            <w:r w:rsidRPr="00D53EBF">
              <w:rPr>
                <w:b/>
                <w:bCs/>
                <w:sz w:val="25"/>
              </w:rPr>
              <w:t>) the mental formation, I will breathe out.</w:t>
            </w:r>
            <w:r>
              <w:rPr>
                <w:sz w:val="25"/>
              </w:rPr>
              <w:t>’</w:t>
            </w:r>
            <w:r w:rsidR="00FF3C03" w:rsidRPr="000A36AB">
              <w:rPr>
                <w:i/>
                <w:iCs/>
              </w:rPr>
              <w:t xml:space="preserve"> </w:t>
            </w:r>
            <w:r w:rsidR="00FF3C03" w:rsidRPr="00D53EBF">
              <w:rPr>
                <w:i/>
                <w:iCs/>
                <w:u w:val="single"/>
              </w:rPr>
              <w:t>‘</w:t>
            </w:r>
            <w:proofErr w:type="spellStart"/>
            <w:proofErr w:type="gramStart"/>
            <w:r w:rsidR="00FF3C03" w:rsidRPr="00D53EBF">
              <w:rPr>
                <w:i/>
                <w:iCs/>
                <w:u w:val="single"/>
              </w:rPr>
              <w:t>passambhayaṃ</w:t>
            </w:r>
            <w:proofErr w:type="spellEnd"/>
            <w:proofErr w:type="gramEnd"/>
            <w:r w:rsidR="00FF3C03" w:rsidRPr="00D53EBF">
              <w:rPr>
                <w:i/>
                <w:iCs/>
                <w:u w:val="single"/>
              </w:rPr>
              <w:t xml:space="preserve"> </w:t>
            </w:r>
            <w:proofErr w:type="spellStart"/>
            <w:r w:rsidR="00FF3C03" w:rsidRPr="00D53EBF">
              <w:rPr>
                <w:i/>
                <w:iCs/>
                <w:u w:val="single"/>
              </w:rPr>
              <w:t>cittasaṅkhāraṃ</w:t>
            </w:r>
            <w:proofErr w:type="spellEnd"/>
            <w:r w:rsidR="00FF3C03" w:rsidRPr="000A36AB">
              <w:rPr>
                <w:i/>
                <w:iCs/>
              </w:rPr>
              <w:t xml:space="preserve"> </w:t>
            </w:r>
            <w:proofErr w:type="spellStart"/>
            <w:r w:rsidR="00FF3C03" w:rsidRPr="000A36AB">
              <w:rPr>
                <w:i/>
                <w:iCs/>
              </w:rPr>
              <w:t>assasissāmī’ti</w:t>
            </w:r>
            <w:proofErr w:type="spellEnd"/>
            <w:r w:rsidR="00FF3C03" w:rsidRPr="000A36AB">
              <w:rPr>
                <w:i/>
                <w:iCs/>
              </w:rPr>
              <w:t xml:space="preserve"> </w:t>
            </w:r>
            <w:proofErr w:type="spellStart"/>
            <w:r w:rsidR="00FF3C03" w:rsidRPr="000A36AB">
              <w:rPr>
                <w:i/>
                <w:iCs/>
              </w:rPr>
              <w:t>sikkhati</w:t>
            </w:r>
            <w:proofErr w:type="spellEnd"/>
            <w:r w:rsidR="00FF3C03" w:rsidRPr="000A36AB">
              <w:rPr>
                <w:i/>
                <w:iCs/>
              </w:rPr>
              <w:t>, ‘</w:t>
            </w:r>
            <w:proofErr w:type="spellStart"/>
            <w:r w:rsidR="00FF3C03" w:rsidRPr="000A36AB">
              <w:rPr>
                <w:i/>
                <w:iCs/>
              </w:rPr>
              <w:t>passambhayaṃ</w:t>
            </w:r>
            <w:proofErr w:type="spellEnd"/>
            <w:r w:rsidR="00FF3C03" w:rsidRPr="000A36AB">
              <w:rPr>
                <w:i/>
                <w:iCs/>
              </w:rPr>
              <w:t xml:space="preserve"> </w:t>
            </w:r>
            <w:proofErr w:type="spellStart"/>
            <w:r w:rsidR="00FF3C03" w:rsidRPr="000A36AB">
              <w:rPr>
                <w:i/>
                <w:iCs/>
              </w:rPr>
              <w:t>cittasaṅkhāraṃ</w:t>
            </w:r>
            <w:proofErr w:type="spellEnd"/>
            <w:r w:rsidR="00FF3C03" w:rsidRPr="000A36AB">
              <w:rPr>
                <w:i/>
                <w:iCs/>
              </w:rPr>
              <w:t xml:space="preserve"> </w:t>
            </w:r>
            <w:proofErr w:type="spellStart"/>
            <w:r w:rsidR="00FF3C03" w:rsidRPr="000A36AB">
              <w:rPr>
                <w:i/>
                <w:iCs/>
              </w:rPr>
              <w:t>passasissāmī’ti</w:t>
            </w:r>
            <w:proofErr w:type="spellEnd"/>
            <w:r w:rsidR="00FF3C03" w:rsidRPr="000A36AB">
              <w:rPr>
                <w:i/>
                <w:iCs/>
              </w:rPr>
              <w:t xml:space="preserve"> </w:t>
            </w:r>
            <w:proofErr w:type="spellStart"/>
            <w:r w:rsidR="00FF3C03" w:rsidRPr="000A36AB">
              <w:rPr>
                <w:i/>
                <w:iCs/>
              </w:rPr>
              <w:t>sikkhati</w:t>
            </w:r>
            <w:proofErr w:type="spellEnd"/>
            <w:r w:rsidR="00FF3C03" w:rsidRPr="000A36AB">
              <w:rPr>
                <w:i/>
                <w:iCs/>
              </w:rPr>
              <w:t>.</w:t>
            </w:r>
          </w:p>
          <w:p w:rsidR="003D65CC" w:rsidRDefault="003D65CC" w:rsidP="00BD3564">
            <w:pPr>
              <w:pStyle w:val="TableContents"/>
              <w:ind w:right="855"/>
              <w:rPr>
                <w:sz w:val="25"/>
              </w:rPr>
            </w:pPr>
          </w:p>
        </w:tc>
      </w:tr>
      <w:tr w:rsidR="003D65CC" w:rsidTr="00BD3564">
        <w:tc>
          <w:tcPr>
            <w:tcW w:w="9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65CC" w:rsidRPr="00D53EBF" w:rsidRDefault="003D65CC" w:rsidP="00BD3564">
            <w:pPr>
              <w:pStyle w:val="TableContents"/>
              <w:ind w:right="855"/>
              <w:rPr>
                <w:b/>
                <w:bCs/>
                <w:sz w:val="25"/>
              </w:rPr>
            </w:pPr>
            <w:r w:rsidRPr="00D53EBF">
              <w:rPr>
                <w:b/>
                <w:bCs/>
                <w:sz w:val="25"/>
              </w:rPr>
              <w:lastRenderedPageBreak/>
              <w:t xml:space="preserve">10. </w:t>
            </w:r>
            <w:r w:rsidRPr="00D53EBF">
              <w:rPr>
                <w:b/>
                <w:bCs/>
                <w:sz w:val="25"/>
              </w:rPr>
              <w:t>"He trains thus: ‘</w:t>
            </w:r>
            <w:r w:rsidRPr="00D53EBF">
              <w:rPr>
                <w:b/>
                <w:bCs/>
                <w:sz w:val="25"/>
                <w:u w:val="single"/>
              </w:rPr>
              <w:t>Experiencing the mind</w:t>
            </w:r>
            <w:r w:rsidRPr="00D53EBF">
              <w:rPr>
                <w:b/>
                <w:bCs/>
                <w:sz w:val="25"/>
              </w:rPr>
              <w:t>, I will breathe in’;</w:t>
            </w:r>
          </w:p>
          <w:p w:rsidR="003D65CC" w:rsidRPr="00D53EBF" w:rsidRDefault="003D65CC" w:rsidP="00D53EBF">
            <w:pPr>
              <w:rPr>
                <w:rFonts w:ascii="Calibri" w:eastAsiaTheme="minorHAnsi" w:hAnsi="Calibri" w:cs="Noto Sans Sinhala"/>
                <w:kern w:val="0"/>
                <w:lang w:eastAsia="en-US" w:bidi="ar-SA"/>
              </w:rPr>
            </w:pPr>
            <w:r w:rsidRPr="00D53EBF">
              <w:rPr>
                <w:b/>
                <w:bCs/>
                <w:sz w:val="25"/>
              </w:rPr>
              <w:t xml:space="preserve"> </w:t>
            </w:r>
            <w:proofErr w:type="gramStart"/>
            <w:r w:rsidRPr="00D53EBF">
              <w:rPr>
                <w:b/>
                <w:bCs/>
                <w:sz w:val="25"/>
              </w:rPr>
              <w:t>he</w:t>
            </w:r>
            <w:proofErr w:type="gramEnd"/>
            <w:r w:rsidRPr="00D53EBF">
              <w:rPr>
                <w:b/>
                <w:bCs/>
                <w:sz w:val="25"/>
              </w:rPr>
              <w:t xml:space="preserve"> trains thus: ‘Experiencing the mind, I will breathe out.’</w:t>
            </w:r>
            <w:r w:rsidR="00FF3C03" w:rsidRPr="00D53EBF">
              <w:rPr>
                <w:rFonts w:ascii="Calibri" w:eastAsiaTheme="minorHAnsi" w:hAnsi="Calibri" w:cs="Noto Sans Sinhala"/>
                <w:b/>
                <w:bCs/>
                <w:i/>
                <w:iCs/>
                <w:kern w:val="0"/>
                <w:u w:val="single"/>
                <w:lang w:eastAsia="en-US" w:bidi="ar-SA"/>
              </w:rPr>
              <w:t xml:space="preserve"> </w:t>
            </w:r>
            <w:r w:rsidR="00FF3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>‘</w:t>
            </w:r>
            <w:proofErr w:type="spellStart"/>
            <w:r w:rsidR="00FF3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>Cittappaṭisaṃvedī</w:t>
            </w:r>
            <w:proofErr w:type="spellEnd"/>
            <w:r w:rsidR="00FF3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assasissāmī’ti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sikkhati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, ‘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cittappaṭisaṃvedī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passasissāmī’ti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sikkhati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;</w:t>
            </w:r>
          </w:p>
          <w:p w:rsidR="003D65CC" w:rsidRDefault="003D65CC" w:rsidP="00BD3564">
            <w:pPr>
              <w:pStyle w:val="TableContents"/>
              <w:ind w:right="855"/>
              <w:rPr>
                <w:sz w:val="25"/>
              </w:rPr>
            </w:pPr>
          </w:p>
          <w:p w:rsidR="003D65CC" w:rsidRPr="00D53EBF" w:rsidRDefault="003D65CC" w:rsidP="00BD3564">
            <w:pPr>
              <w:pStyle w:val="TableContents"/>
              <w:ind w:right="855"/>
              <w:rPr>
                <w:b/>
                <w:bCs/>
                <w:sz w:val="25"/>
              </w:rPr>
            </w:pPr>
            <w:r w:rsidRPr="00D53EBF">
              <w:rPr>
                <w:b/>
                <w:bCs/>
                <w:sz w:val="25"/>
              </w:rPr>
              <w:t xml:space="preserve">11. </w:t>
            </w:r>
            <w:r w:rsidRPr="00D53EBF">
              <w:rPr>
                <w:b/>
                <w:bCs/>
                <w:sz w:val="25"/>
              </w:rPr>
              <w:t>He trains thus:</w:t>
            </w:r>
            <w:r w:rsidRPr="00D53EBF">
              <w:rPr>
                <w:b/>
                <w:bCs/>
                <w:sz w:val="25"/>
                <w:u w:val="single"/>
              </w:rPr>
              <w:t xml:space="preserve"> ‘Gladdening (</w:t>
            </w:r>
            <w:r w:rsidRPr="00D53EBF">
              <w:rPr>
                <w:b/>
                <w:bCs/>
                <w:i/>
                <w:sz w:val="25"/>
                <w:u w:val="single"/>
              </w:rPr>
              <w:t>delighting, elating</w:t>
            </w:r>
            <w:r w:rsidRPr="00D53EBF">
              <w:rPr>
                <w:b/>
                <w:bCs/>
                <w:sz w:val="25"/>
                <w:u w:val="single"/>
              </w:rPr>
              <w:t>) the mind</w:t>
            </w:r>
            <w:r w:rsidRPr="00D53EBF">
              <w:rPr>
                <w:b/>
                <w:bCs/>
                <w:sz w:val="25"/>
              </w:rPr>
              <w:t>, I will breathe in’;</w:t>
            </w:r>
          </w:p>
          <w:p w:rsidR="003D65CC" w:rsidRPr="00D53EBF" w:rsidRDefault="003D65CC" w:rsidP="00D53EBF">
            <w:pPr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</w:pPr>
            <w:proofErr w:type="gramStart"/>
            <w:r w:rsidRPr="00D53EBF">
              <w:rPr>
                <w:b/>
                <w:bCs/>
                <w:sz w:val="25"/>
              </w:rPr>
              <w:t>he</w:t>
            </w:r>
            <w:proofErr w:type="gramEnd"/>
            <w:r w:rsidRPr="00D53EBF">
              <w:rPr>
                <w:b/>
                <w:bCs/>
                <w:sz w:val="25"/>
              </w:rPr>
              <w:t xml:space="preserve"> trains thus: ‘Gladdening (</w:t>
            </w:r>
            <w:r w:rsidRPr="00D53EBF">
              <w:rPr>
                <w:b/>
                <w:bCs/>
                <w:i/>
                <w:sz w:val="25"/>
              </w:rPr>
              <w:t>delighting, elating</w:t>
            </w:r>
            <w:r w:rsidRPr="00D53EBF">
              <w:rPr>
                <w:b/>
                <w:bCs/>
                <w:sz w:val="25"/>
              </w:rPr>
              <w:t>) the mind, I will breathe out.</w:t>
            </w:r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r w:rsidR="00FF3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>‘</w:t>
            </w:r>
            <w:proofErr w:type="spellStart"/>
            <w:r w:rsidR="00FF3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>abhippamodayaṃ</w:t>
            </w:r>
            <w:proofErr w:type="spellEnd"/>
            <w:r w:rsidR="00FF3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 xml:space="preserve"> </w:t>
            </w:r>
            <w:proofErr w:type="spellStart"/>
            <w:r w:rsidR="00FF3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>cittaṃ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assasissāmī’ti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sikkhati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, ‘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abhippamodayaṃ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cittaṃ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passasissāmī’ti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sikkhati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;</w:t>
            </w:r>
          </w:p>
          <w:p w:rsidR="003D65CC" w:rsidRDefault="003D65CC" w:rsidP="00BD3564">
            <w:pPr>
              <w:pStyle w:val="TableContents"/>
              <w:ind w:right="855"/>
              <w:rPr>
                <w:sz w:val="25"/>
              </w:rPr>
            </w:pPr>
          </w:p>
          <w:p w:rsidR="003D65CC" w:rsidRPr="00D53EBF" w:rsidRDefault="003D65CC" w:rsidP="00BD3564">
            <w:pPr>
              <w:pStyle w:val="TableContents"/>
              <w:ind w:right="855"/>
              <w:rPr>
                <w:b/>
                <w:bCs/>
                <w:sz w:val="25"/>
              </w:rPr>
            </w:pPr>
            <w:r w:rsidRPr="00D53EBF">
              <w:rPr>
                <w:b/>
                <w:bCs/>
                <w:sz w:val="25"/>
              </w:rPr>
              <w:t>12.</w:t>
            </w:r>
            <w:r w:rsidRPr="00D53EBF">
              <w:rPr>
                <w:b/>
                <w:bCs/>
                <w:sz w:val="25"/>
              </w:rPr>
              <w:t xml:space="preserve"> He trains thus: </w:t>
            </w:r>
            <w:r w:rsidRPr="00D53EBF">
              <w:rPr>
                <w:b/>
                <w:bCs/>
                <w:sz w:val="25"/>
                <w:u w:val="single"/>
              </w:rPr>
              <w:t xml:space="preserve">‘Concentrating the mind, </w:t>
            </w:r>
            <w:r w:rsidRPr="00D53EBF">
              <w:rPr>
                <w:b/>
                <w:bCs/>
                <w:sz w:val="25"/>
              </w:rPr>
              <w:t>I will breathe in’;</w:t>
            </w:r>
          </w:p>
          <w:p w:rsidR="003D65CC" w:rsidRPr="00D53EBF" w:rsidRDefault="003D65CC" w:rsidP="00D53EBF">
            <w:pPr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</w:pPr>
            <w:r w:rsidRPr="00D53EBF">
              <w:rPr>
                <w:b/>
                <w:bCs/>
                <w:sz w:val="25"/>
              </w:rPr>
              <w:t xml:space="preserve"> he trains thus: ‘Concentrating the mind, I will breathe out.’</w:t>
            </w:r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>samādahaṃ</w:t>
            </w:r>
            <w:proofErr w:type="spellEnd"/>
            <w:r w:rsidR="00FF3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 xml:space="preserve"> </w:t>
            </w:r>
            <w:proofErr w:type="spellStart"/>
            <w:r w:rsidR="00FF3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>cittaṃ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assasissāmī’ti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sikkhati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, ‘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samādahaṃ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cittaṃ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passasissāmī’ti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sikkhati</w:t>
            </w:r>
            <w:proofErr w:type="spellEnd"/>
            <w:r w:rsidR="00FF3C03" w:rsidRPr="00FF3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;</w:t>
            </w:r>
          </w:p>
          <w:p w:rsidR="003D65CC" w:rsidRDefault="003D65CC" w:rsidP="00BD3564">
            <w:pPr>
              <w:pStyle w:val="TableContents"/>
              <w:ind w:right="855"/>
              <w:rPr>
                <w:sz w:val="25"/>
              </w:rPr>
            </w:pPr>
          </w:p>
          <w:p w:rsidR="003D65CC" w:rsidRPr="00D53EBF" w:rsidRDefault="003D65CC" w:rsidP="00BD3564">
            <w:pPr>
              <w:pStyle w:val="TableContents"/>
              <w:ind w:right="855"/>
              <w:rPr>
                <w:b/>
                <w:bCs/>
                <w:sz w:val="25"/>
              </w:rPr>
            </w:pPr>
            <w:r w:rsidRPr="00D53EBF">
              <w:rPr>
                <w:b/>
                <w:bCs/>
                <w:sz w:val="25"/>
              </w:rPr>
              <w:t xml:space="preserve"> </w:t>
            </w:r>
            <w:r w:rsidRPr="00D53EBF">
              <w:rPr>
                <w:b/>
                <w:bCs/>
                <w:sz w:val="25"/>
              </w:rPr>
              <w:t xml:space="preserve">13. </w:t>
            </w:r>
            <w:r w:rsidRPr="00D53EBF">
              <w:rPr>
                <w:b/>
                <w:bCs/>
                <w:sz w:val="25"/>
              </w:rPr>
              <w:t>He trains thus:</w:t>
            </w:r>
            <w:r w:rsidRPr="00D53EBF">
              <w:rPr>
                <w:b/>
                <w:bCs/>
                <w:sz w:val="25"/>
                <w:u w:val="single"/>
              </w:rPr>
              <w:t xml:space="preserve"> ‘Liberating </w:t>
            </w:r>
            <w:r w:rsidRPr="00D53EBF">
              <w:rPr>
                <w:b/>
                <w:bCs/>
                <w:i/>
                <w:sz w:val="25"/>
                <w:u w:val="single"/>
              </w:rPr>
              <w:t>(detaching, freeing)</w:t>
            </w:r>
            <w:r w:rsidRPr="00D53EBF">
              <w:rPr>
                <w:b/>
                <w:bCs/>
                <w:sz w:val="25"/>
                <w:u w:val="single"/>
              </w:rPr>
              <w:t xml:space="preserve"> the mind,</w:t>
            </w:r>
            <w:r w:rsidRPr="00D53EBF">
              <w:rPr>
                <w:b/>
                <w:bCs/>
                <w:sz w:val="25"/>
              </w:rPr>
              <w:t xml:space="preserve"> I will breathe in’;</w:t>
            </w:r>
          </w:p>
          <w:p w:rsidR="003D65CC" w:rsidRDefault="003D65CC" w:rsidP="00BD3564">
            <w:pPr>
              <w:pStyle w:val="TableContents"/>
              <w:ind w:right="855"/>
              <w:rPr>
                <w:sz w:val="25"/>
              </w:rPr>
            </w:pPr>
            <w:r w:rsidRPr="00D53EBF">
              <w:rPr>
                <w:b/>
                <w:bCs/>
                <w:sz w:val="25"/>
              </w:rPr>
              <w:t xml:space="preserve"> </w:t>
            </w:r>
            <w:proofErr w:type="gramStart"/>
            <w:r w:rsidRPr="00D53EBF">
              <w:rPr>
                <w:b/>
                <w:bCs/>
                <w:sz w:val="25"/>
              </w:rPr>
              <w:t>he</w:t>
            </w:r>
            <w:proofErr w:type="gramEnd"/>
            <w:r w:rsidRPr="00D53EBF">
              <w:rPr>
                <w:b/>
                <w:bCs/>
                <w:sz w:val="25"/>
              </w:rPr>
              <w:t xml:space="preserve"> trains thus: ‘Liberating </w:t>
            </w:r>
            <w:r w:rsidRPr="00D53EBF">
              <w:rPr>
                <w:b/>
                <w:bCs/>
                <w:i/>
                <w:sz w:val="25"/>
              </w:rPr>
              <w:t>(detaching, freeing)</w:t>
            </w:r>
            <w:r w:rsidRPr="00D53EBF">
              <w:rPr>
                <w:b/>
                <w:bCs/>
                <w:sz w:val="25"/>
              </w:rPr>
              <w:t xml:space="preserve"> the mind, I will breathe out.’</w:t>
            </w:r>
            <w:r w:rsidR="00421C03" w:rsidRPr="000A36AB">
              <w:rPr>
                <w:i/>
                <w:iCs/>
              </w:rPr>
              <w:t xml:space="preserve"> </w:t>
            </w:r>
            <w:r w:rsidR="00421C03" w:rsidRPr="000A36AB">
              <w:rPr>
                <w:i/>
                <w:iCs/>
              </w:rPr>
              <w:t>‘</w:t>
            </w:r>
            <w:proofErr w:type="spellStart"/>
            <w:r w:rsidR="00421C03" w:rsidRPr="00D53EBF">
              <w:rPr>
                <w:i/>
                <w:iCs/>
                <w:u w:val="single"/>
              </w:rPr>
              <w:t>vimocayaṃ</w:t>
            </w:r>
            <w:proofErr w:type="spellEnd"/>
            <w:r w:rsidR="00421C03" w:rsidRPr="00D53EBF">
              <w:rPr>
                <w:i/>
                <w:iCs/>
                <w:u w:val="single"/>
              </w:rPr>
              <w:t xml:space="preserve"> </w:t>
            </w:r>
            <w:proofErr w:type="spellStart"/>
            <w:r w:rsidR="00421C03" w:rsidRPr="00D53EBF">
              <w:rPr>
                <w:i/>
                <w:iCs/>
                <w:u w:val="single"/>
              </w:rPr>
              <w:t>cittaṃ</w:t>
            </w:r>
            <w:proofErr w:type="spellEnd"/>
            <w:r w:rsidR="00421C03" w:rsidRPr="000A36AB">
              <w:rPr>
                <w:i/>
                <w:iCs/>
              </w:rPr>
              <w:t xml:space="preserve"> </w:t>
            </w:r>
            <w:proofErr w:type="spellStart"/>
            <w:r w:rsidR="00421C03" w:rsidRPr="000A36AB">
              <w:rPr>
                <w:i/>
                <w:iCs/>
              </w:rPr>
              <w:t>assasissāmī’ti</w:t>
            </w:r>
            <w:proofErr w:type="spellEnd"/>
            <w:r w:rsidR="00421C03" w:rsidRPr="000A36AB">
              <w:rPr>
                <w:i/>
                <w:iCs/>
              </w:rPr>
              <w:t xml:space="preserve"> </w:t>
            </w:r>
            <w:proofErr w:type="spellStart"/>
            <w:r w:rsidR="00421C03" w:rsidRPr="000A36AB">
              <w:rPr>
                <w:i/>
                <w:iCs/>
              </w:rPr>
              <w:t>sikkhati</w:t>
            </w:r>
            <w:proofErr w:type="spellEnd"/>
            <w:r w:rsidR="00421C03" w:rsidRPr="000A36AB">
              <w:rPr>
                <w:i/>
                <w:iCs/>
              </w:rPr>
              <w:t>, ‘</w:t>
            </w:r>
            <w:proofErr w:type="spellStart"/>
            <w:r w:rsidR="00421C03" w:rsidRPr="000A36AB">
              <w:rPr>
                <w:i/>
                <w:iCs/>
              </w:rPr>
              <w:t>vimocayaṃ</w:t>
            </w:r>
            <w:proofErr w:type="spellEnd"/>
            <w:r w:rsidR="00421C03" w:rsidRPr="000A36AB">
              <w:rPr>
                <w:i/>
                <w:iCs/>
              </w:rPr>
              <w:t xml:space="preserve"> </w:t>
            </w:r>
            <w:proofErr w:type="spellStart"/>
            <w:r w:rsidR="00421C03" w:rsidRPr="000A36AB">
              <w:rPr>
                <w:i/>
                <w:iCs/>
              </w:rPr>
              <w:t>cittaṃ</w:t>
            </w:r>
            <w:proofErr w:type="spellEnd"/>
            <w:r w:rsidR="00421C03" w:rsidRPr="000A36AB">
              <w:rPr>
                <w:i/>
                <w:iCs/>
              </w:rPr>
              <w:t xml:space="preserve"> </w:t>
            </w:r>
            <w:proofErr w:type="spellStart"/>
            <w:r w:rsidR="00421C03" w:rsidRPr="000A36AB">
              <w:rPr>
                <w:i/>
                <w:iCs/>
              </w:rPr>
              <w:t>passasissāmī’ti</w:t>
            </w:r>
            <w:proofErr w:type="spellEnd"/>
            <w:r w:rsidR="00421C03" w:rsidRPr="000A36AB">
              <w:rPr>
                <w:i/>
                <w:iCs/>
              </w:rPr>
              <w:t xml:space="preserve"> </w:t>
            </w:r>
            <w:proofErr w:type="spellStart"/>
            <w:r w:rsidR="00421C03" w:rsidRPr="000A36AB">
              <w:rPr>
                <w:i/>
                <w:iCs/>
              </w:rPr>
              <w:t>sikkhati</w:t>
            </w:r>
            <w:proofErr w:type="spellEnd"/>
            <w:r w:rsidR="00421C03" w:rsidRPr="000A36AB">
              <w:rPr>
                <w:i/>
                <w:iCs/>
              </w:rPr>
              <w:t>;</w:t>
            </w:r>
          </w:p>
          <w:p w:rsidR="003D65CC" w:rsidRDefault="003D65CC" w:rsidP="00BD3564">
            <w:pPr>
              <w:pStyle w:val="TableContents"/>
              <w:ind w:right="855"/>
              <w:rPr>
                <w:sz w:val="25"/>
              </w:rPr>
            </w:pPr>
          </w:p>
        </w:tc>
      </w:tr>
      <w:tr w:rsidR="003D65CC" w:rsidTr="00BD3564">
        <w:tc>
          <w:tcPr>
            <w:tcW w:w="9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65CC" w:rsidRPr="00D53EBF" w:rsidRDefault="003D65CC" w:rsidP="00BD3564">
            <w:pPr>
              <w:pStyle w:val="TableContents"/>
              <w:ind w:right="855"/>
              <w:rPr>
                <w:b/>
                <w:bCs/>
                <w:sz w:val="25"/>
              </w:rPr>
            </w:pPr>
            <w:r w:rsidRPr="00D53EBF">
              <w:rPr>
                <w:b/>
                <w:bCs/>
                <w:sz w:val="25"/>
              </w:rPr>
              <w:t xml:space="preserve">14. </w:t>
            </w:r>
            <w:r w:rsidRPr="00D53EBF">
              <w:rPr>
                <w:b/>
                <w:bCs/>
                <w:sz w:val="25"/>
              </w:rPr>
              <w:t>"He trains thus:</w:t>
            </w:r>
            <w:r w:rsidRPr="00D53EBF">
              <w:rPr>
                <w:b/>
                <w:bCs/>
                <w:sz w:val="25"/>
                <w:u w:val="single"/>
              </w:rPr>
              <w:t xml:space="preserve"> ‘Contemplating (</w:t>
            </w:r>
            <w:r w:rsidRPr="00D53EBF">
              <w:rPr>
                <w:b/>
                <w:bCs/>
                <w:i/>
                <w:sz w:val="25"/>
                <w:u w:val="single"/>
              </w:rPr>
              <w:t>thinking of</w:t>
            </w:r>
            <w:r w:rsidRPr="00D53EBF">
              <w:rPr>
                <w:b/>
                <w:bCs/>
                <w:sz w:val="25"/>
                <w:u w:val="single"/>
              </w:rPr>
              <w:t>) impermanence</w:t>
            </w:r>
            <w:r w:rsidRPr="00D53EBF">
              <w:rPr>
                <w:b/>
                <w:bCs/>
                <w:sz w:val="25"/>
              </w:rPr>
              <w:t>, I will breathe in’;</w:t>
            </w:r>
          </w:p>
          <w:p w:rsidR="003D65CC" w:rsidRPr="00D53EBF" w:rsidRDefault="003D65CC" w:rsidP="00D53EBF">
            <w:pPr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</w:pPr>
            <w:r w:rsidRPr="00D53EBF">
              <w:rPr>
                <w:b/>
                <w:bCs/>
                <w:sz w:val="25"/>
              </w:rPr>
              <w:t xml:space="preserve"> </w:t>
            </w:r>
            <w:proofErr w:type="gramStart"/>
            <w:r w:rsidRPr="00D53EBF">
              <w:rPr>
                <w:b/>
                <w:bCs/>
                <w:sz w:val="25"/>
              </w:rPr>
              <w:t>he</w:t>
            </w:r>
            <w:proofErr w:type="gramEnd"/>
            <w:r w:rsidRPr="00D53EBF">
              <w:rPr>
                <w:b/>
                <w:bCs/>
                <w:sz w:val="25"/>
              </w:rPr>
              <w:t xml:space="preserve"> trains thus: ‘Contemplating (</w:t>
            </w:r>
            <w:r w:rsidRPr="00D53EBF">
              <w:rPr>
                <w:b/>
                <w:bCs/>
                <w:i/>
                <w:sz w:val="25"/>
              </w:rPr>
              <w:t>thinking of</w:t>
            </w:r>
            <w:r w:rsidRPr="00D53EBF">
              <w:rPr>
                <w:b/>
                <w:bCs/>
                <w:sz w:val="25"/>
              </w:rPr>
              <w:t>) impermanence, I will breathe out.’</w:t>
            </w:r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r w:rsidR="00421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>‘</w:t>
            </w:r>
            <w:proofErr w:type="spellStart"/>
            <w:proofErr w:type="gramStart"/>
            <w:r w:rsidR="00421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>aniccānupassī</w:t>
            </w:r>
            <w:proofErr w:type="spellEnd"/>
            <w:proofErr w:type="gramEnd"/>
            <w:r w:rsidR="00421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 xml:space="preserve"> </w:t>
            </w:r>
            <w:proofErr w:type="spellStart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assasissāmī’ti</w:t>
            </w:r>
            <w:proofErr w:type="spellEnd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sikkhati</w:t>
            </w:r>
            <w:proofErr w:type="spellEnd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. ‘</w:t>
            </w:r>
            <w:proofErr w:type="spellStart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Aniccānupassī</w:t>
            </w:r>
            <w:proofErr w:type="spellEnd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passasissāmī’ti</w:t>
            </w:r>
            <w:proofErr w:type="spellEnd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sikkhati</w:t>
            </w:r>
            <w:proofErr w:type="spellEnd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;</w:t>
            </w:r>
          </w:p>
          <w:p w:rsidR="003D65CC" w:rsidRDefault="003D65CC" w:rsidP="00BD3564">
            <w:pPr>
              <w:pStyle w:val="TableContents"/>
              <w:ind w:right="855"/>
              <w:rPr>
                <w:sz w:val="25"/>
              </w:rPr>
            </w:pPr>
          </w:p>
          <w:p w:rsidR="003D65CC" w:rsidRPr="00D53EBF" w:rsidRDefault="003D65CC" w:rsidP="00BD3564">
            <w:pPr>
              <w:pStyle w:val="TableContents"/>
              <w:ind w:right="855"/>
              <w:rPr>
                <w:b/>
                <w:bCs/>
                <w:sz w:val="25"/>
              </w:rPr>
            </w:pPr>
            <w:r>
              <w:rPr>
                <w:sz w:val="25"/>
              </w:rPr>
              <w:t xml:space="preserve"> </w:t>
            </w:r>
            <w:r w:rsidRPr="00D53EBF">
              <w:rPr>
                <w:b/>
                <w:bCs/>
                <w:sz w:val="25"/>
              </w:rPr>
              <w:t xml:space="preserve">15. </w:t>
            </w:r>
            <w:r w:rsidRPr="00D53EBF">
              <w:rPr>
                <w:b/>
                <w:bCs/>
                <w:sz w:val="25"/>
              </w:rPr>
              <w:t xml:space="preserve">He trains thus: </w:t>
            </w:r>
            <w:r w:rsidRPr="00D53EBF">
              <w:rPr>
                <w:b/>
                <w:bCs/>
                <w:sz w:val="25"/>
                <w:u w:val="single"/>
              </w:rPr>
              <w:t>‘Contemplating (</w:t>
            </w:r>
            <w:r w:rsidRPr="00D53EBF">
              <w:rPr>
                <w:b/>
                <w:bCs/>
                <w:i/>
                <w:sz w:val="25"/>
                <w:u w:val="single"/>
              </w:rPr>
              <w:t>thinking of</w:t>
            </w:r>
            <w:r w:rsidRPr="00D53EBF">
              <w:rPr>
                <w:b/>
                <w:bCs/>
                <w:sz w:val="25"/>
                <w:u w:val="single"/>
              </w:rPr>
              <w:t>) fading away,</w:t>
            </w:r>
            <w:r w:rsidRPr="00D53EBF">
              <w:rPr>
                <w:b/>
                <w:bCs/>
                <w:sz w:val="25"/>
              </w:rPr>
              <w:t xml:space="preserve"> I will breathe in’;</w:t>
            </w:r>
          </w:p>
          <w:p w:rsidR="003D65CC" w:rsidRPr="00D53EBF" w:rsidRDefault="003D65CC" w:rsidP="00D53EBF">
            <w:pPr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</w:pPr>
            <w:r w:rsidRPr="00D53EBF">
              <w:rPr>
                <w:b/>
                <w:bCs/>
                <w:sz w:val="25"/>
              </w:rPr>
              <w:t xml:space="preserve"> </w:t>
            </w:r>
            <w:proofErr w:type="gramStart"/>
            <w:r w:rsidRPr="00D53EBF">
              <w:rPr>
                <w:b/>
                <w:bCs/>
                <w:sz w:val="25"/>
              </w:rPr>
              <w:t>he</w:t>
            </w:r>
            <w:proofErr w:type="gramEnd"/>
            <w:r w:rsidRPr="00D53EBF">
              <w:rPr>
                <w:b/>
                <w:bCs/>
                <w:sz w:val="25"/>
              </w:rPr>
              <w:t xml:space="preserve"> trains thus: ‘Contemplating (</w:t>
            </w:r>
            <w:r w:rsidRPr="00D53EBF">
              <w:rPr>
                <w:b/>
                <w:bCs/>
                <w:i/>
                <w:sz w:val="25"/>
              </w:rPr>
              <w:t>thinking of</w:t>
            </w:r>
            <w:r w:rsidRPr="00D53EBF">
              <w:rPr>
                <w:b/>
                <w:bCs/>
                <w:sz w:val="25"/>
              </w:rPr>
              <w:t>) fading away, I will breathe out.’</w:t>
            </w:r>
            <w:r w:rsidR="00421C03" w:rsidRPr="00D53EBF">
              <w:rPr>
                <w:rFonts w:ascii="Calibri" w:eastAsiaTheme="minorHAnsi" w:hAnsi="Calibri" w:cs="Noto Sans Sinhala"/>
                <w:kern w:val="0"/>
                <w:u w:val="single"/>
                <w:lang w:eastAsia="en-US" w:bidi="ar-SA"/>
              </w:rPr>
              <w:t xml:space="preserve"> </w:t>
            </w:r>
            <w:r w:rsidR="00421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>‘</w:t>
            </w:r>
            <w:proofErr w:type="spellStart"/>
            <w:r w:rsidR="00421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>virāgānupassī</w:t>
            </w:r>
            <w:proofErr w:type="spellEnd"/>
            <w:r w:rsidR="00421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 xml:space="preserve"> </w:t>
            </w:r>
            <w:proofErr w:type="spellStart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assasissāmī’ti</w:t>
            </w:r>
            <w:proofErr w:type="spellEnd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sikkhati</w:t>
            </w:r>
            <w:proofErr w:type="spellEnd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, ‘</w:t>
            </w:r>
            <w:proofErr w:type="spellStart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virāgānupassī</w:t>
            </w:r>
            <w:proofErr w:type="spellEnd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passasissāmī’ti</w:t>
            </w:r>
            <w:proofErr w:type="spellEnd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sikkhati</w:t>
            </w:r>
            <w:proofErr w:type="spellEnd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;</w:t>
            </w:r>
          </w:p>
          <w:p w:rsidR="003D65CC" w:rsidRDefault="003D65CC" w:rsidP="00BD3564">
            <w:pPr>
              <w:pStyle w:val="TableContents"/>
              <w:ind w:right="855"/>
              <w:rPr>
                <w:sz w:val="25"/>
              </w:rPr>
            </w:pPr>
          </w:p>
          <w:p w:rsidR="003D65CC" w:rsidRPr="00D53EBF" w:rsidRDefault="003D65CC" w:rsidP="00BD3564">
            <w:pPr>
              <w:pStyle w:val="TableContents"/>
              <w:ind w:right="855"/>
              <w:rPr>
                <w:b/>
                <w:bCs/>
                <w:sz w:val="25"/>
              </w:rPr>
            </w:pPr>
            <w:r w:rsidRPr="00D53EBF">
              <w:rPr>
                <w:b/>
                <w:bCs/>
                <w:sz w:val="25"/>
              </w:rPr>
              <w:t>16.</w:t>
            </w:r>
            <w:r w:rsidR="00D53EBF">
              <w:rPr>
                <w:b/>
                <w:bCs/>
                <w:sz w:val="25"/>
              </w:rPr>
              <w:t xml:space="preserve"> </w:t>
            </w:r>
            <w:r w:rsidRPr="00D53EBF">
              <w:rPr>
                <w:b/>
                <w:bCs/>
                <w:sz w:val="25"/>
              </w:rPr>
              <w:t xml:space="preserve"> </w:t>
            </w:r>
            <w:r w:rsidRPr="00D53EBF">
              <w:rPr>
                <w:b/>
                <w:bCs/>
                <w:sz w:val="25"/>
              </w:rPr>
              <w:t xml:space="preserve">He trains thus: ‘Contemplating cessation </w:t>
            </w:r>
            <w:r w:rsidRPr="00D53EBF">
              <w:rPr>
                <w:b/>
                <w:bCs/>
                <w:i/>
                <w:sz w:val="25"/>
              </w:rPr>
              <w:t>(thinking of ending, ceasing)</w:t>
            </w:r>
            <w:r w:rsidRPr="00D53EBF">
              <w:rPr>
                <w:b/>
                <w:bCs/>
                <w:sz w:val="25"/>
              </w:rPr>
              <w:t>, I will breathe in’;</w:t>
            </w:r>
          </w:p>
          <w:p w:rsidR="003D65CC" w:rsidRPr="00D53EBF" w:rsidRDefault="003D65CC" w:rsidP="00D53EBF">
            <w:pPr>
              <w:rPr>
                <w:rFonts w:ascii="Calibri" w:eastAsiaTheme="minorHAnsi" w:hAnsi="Calibri" w:cs="Noto Sans Sinhala"/>
                <w:kern w:val="0"/>
                <w:lang w:eastAsia="en-US" w:bidi="ar-SA"/>
              </w:rPr>
            </w:pPr>
            <w:r w:rsidRPr="00D53EBF">
              <w:rPr>
                <w:b/>
                <w:bCs/>
                <w:sz w:val="25"/>
              </w:rPr>
              <w:t xml:space="preserve"> </w:t>
            </w:r>
            <w:proofErr w:type="gramStart"/>
            <w:r w:rsidRPr="00D53EBF">
              <w:rPr>
                <w:b/>
                <w:bCs/>
                <w:sz w:val="25"/>
              </w:rPr>
              <w:t>he</w:t>
            </w:r>
            <w:proofErr w:type="gramEnd"/>
            <w:r w:rsidRPr="00D53EBF">
              <w:rPr>
                <w:b/>
                <w:bCs/>
                <w:sz w:val="25"/>
              </w:rPr>
              <w:t xml:space="preserve"> trains thus: ‘Contemplating cessation </w:t>
            </w:r>
            <w:r w:rsidRPr="00D53EBF">
              <w:rPr>
                <w:b/>
                <w:bCs/>
                <w:i/>
                <w:sz w:val="25"/>
              </w:rPr>
              <w:t>(thinking of ending, ceasing)</w:t>
            </w:r>
            <w:r w:rsidRPr="00D53EBF">
              <w:rPr>
                <w:b/>
                <w:bCs/>
                <w:sz w:val="25"/>
              </w:rPr>
              <w:t>, I will breathe out.’</w:t>
            </w:r>
            <w:r w:rsidR="00421C03" w:rsidRPr="00D53EBF">
              <w:rPr>
                <w:rFonts w:ascii="Calibri" w:eastAsiaTheme="minorHAnsi" w:hAnsi="Calibri" w:cs="Noto Sans Sinhala"/>
                <w:b/>
                <w:bCs/>
                <w:i/>
                <w:iCs/>
                <w:kern w:val="0"/>
                <w:lang w:eastAsia="en-US" w:bidi="ar-SA"/>
              </w:rPr>
              <w:t xml:space="preserve"> </w:t>
            </w:r>
            <w:r w:rsidR="00421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>‘</w:t>
            </w:r>
            <w:proofErr w:type="spellStart"/>
            <w:r w:rsidR="00421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>nirodhānupassī</w:t>
            </w:r>
            <w:proofErr w:type="spellEnd"/>
            <w:r w:rsidR="00421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 xml:space="preserve"> </w:t>
            </w:r>
            <w:proofErr w:type="spellStart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assasissāmī’ti</w:t>
            </w:r>
            <w:proofErr w:type="spellEnd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sikkhati</w:t>
            </w:r>
            <w:proofErr w:type="spellEnd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, ‘</w:t>
            </w:r>
            <w:proofErr w:type="spellStart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nirodhānupassī</w:t>
            </w:r>
            <w:proofErr w:type="spellEnd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passasissāmī’ti</w:t>
            </w:r>
            <w:proofErr w:type="spellEnd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sikkhati</w:t>
            </w:r>
            <w:proofErr w:type="spellEnd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;</w:t>
            </w:r>
          </w:p>
          <w:p w:rsidR="003D65CC" w:rsidRDefault="003D65CC" w:rsidP="00BD3564">
            <w:pPr>
              <w:pStyle w:val="TableContents"/>
              <w:ind w:right="855"/>
              <w:rPr>
                <w:sz w:val="25"/>
              </w:rPr>
            </w:pPr>
          </w:p>
          <w:p w:rsidR="003D65CC" w:rsidRPr="00D53EBF" w:rsidRDefault="003D65CC" w:rsidP="00BD3564">
            <w:pPr>
              <w:pStyle w:val="TableContents"/>
              <w:ind w:right="855"/>
              <w:rPr>
                <w:b/>
                <w:bCs/>
                <w:sz w:val="25"/>
              </w:rPr>
            </w:pPr>
            <w:r w:rsidRPr="00D53EBF">
              <w:rPr>
                <w:b/>
                <w:bCs/>
                <w:sz w:val="25"/>
              </w:rPr>
              <w:t xml:space="preserve">17. </w:t>
            </w:r>
            <w:r w:rsidRPr="00D53EBF">
              <w:rPr>
                <w:b/>
                <w:bCs/>
                <w:sz w:val="25"/>
              </w:rPr>
              <w:t xml:space="preserve"> He trains thus: </w:t>
            </w:r>
            <w:r w:rsidRPr="00D53EBF">
              <w:rPr>
                <w:b/>
                <w:bCs/>
                <w:sz w:val="25"/>
                <w:u w:val="single"/>
              </w:rPr>
              <w:t>‘Contemplating relinquishment</w:t>
            </w:r>
            <w:r w:rsidRPr="00D53EBF">
              <w:rPr>
                <w:b/>
                <w:bCs/>
                <w:sz w:val="25"/>
              </w:rPr>
              <w:t xml:space="preserve"> (</w:t>
            </w:r>
            <w:r w:rsidRPr="00D53EBF">
              <w:rPr>
                <w:b/>
                <w:bCs/>
                <w:i/>
                <w:sz w:val="25"/>
              </w:rPr>
              <w:t>thinking of abandonment</w:t>
            </w:r>
            <w:r w:rsidRPr="00D53EBF">
              <w:rPr>
                <w:b/>
                <w:bCs/>
                <w:sz w:val="25"/>
              </w:rPr>
              <w:t>), I will breathe in’;</w:t>
            </w:r>
          </w:p>
          <w:p w:rsidR="00421C03" w:rsidRPr="00421C03" w:rsidRDefault="003D65CC" w:rsidP="00421C03">
            <w:pPr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</w:pPr>
            <w:r w:rsidRPr="00D53EBF">
              <w:rPr>
                <w:b/>
                <w:bCs/>
                <w:sz w:val="25"/>
              </w:rPr>
              <w:t xml:space="preserve"> </w:t>
            </w:r>
            <w:proofErr w:type="gramStart"/>
            <w:r w:rsidRPr="00D53EBF">
              <w:rPr>
                <w:b/>
                <w:bCs/>
                <w:sz w:val="25"/>
              </w:rPr>
              <w:t>he</w:t>
            </w:r>
            <w:proofErr w:type="gramEnd"/>
            <w:r w:rsidRPr="00D53EBF">
              <w:rPr>
                <w:b/>
                <w:bCs/>
                <w:sz w:val="25"/>
              </w:rPr>
              <w:t xml:space="preserve"> trains thus: ‘Contemplating relinquishment (</w:t>
            </w:r>
            <w:r w:rsidRPr="00D53EBF">
              <w:rPr>
                <w:b/>
                <w:bCs/>
                <w:i/>
                <w:sz w:val="25"/>
              </w:rPr>
              <w:t>thinking of abandonment</w:t>
            </w:r>
            <w:r w:rsidRPr="00D53EBF">
              <w:rPr>
                <w:b/>
                <w:bCs/>
                <w:sz w:val="25"/>
              </w:rPr>
              <w:t>), I will breathe out.’</w:t>
            </w:r>
            <w:r w:rsidR="00421C03" w:rsidRPr="00D53EBF">
              <w:rPr>
                <w:rFonts w:ascii="Calibri" w:eastAsiaTheme="minorHAnsi" w:hAnsi="Calibri" w:cs="Noto Sans Sinhala"/>
                <w:b/>
                <w:bCs/>
                <w:i/>
                <w:iCs/>
                <w:kern w:val="0"/>
                <w:lang w:eastAsia="en-US" w:bidi="ar-SA"/>
              </w:rPr>
              <w:t xml:space="preserve"> </w:t>
            </w:r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‘</w:t>
            </w:r>
            <w:proofErr w:type="spellStart"/>
            <w:proofErr w:type="gramStart"/>
            <w:r w:rsidR="00421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>paṭinissaggānupassī</w:t>
            </w:r>
            <w:proofErr w:type="spellEnd"/>
            <w:proofErr w:type="gramEnd"/>
            <w:r w:rsidR="00421C03" w:rsidRPr="00D53EBF">
              <w:rPr>
                <w:rFonts w:ascii="Calibri" w:eastAsiaTheme="minorHAnsi" w:hAnsi="Calibri" w:cs="Noto Sans Sinhala"/>
                <w:i/>
                <w:iCs/>
                <w:kern w:val="0"/>
                <w:u w:val="single"/>
                <w:lang w:eastAsia="en-US" w:bidi="ar-SA"/>
              </w:rPr>
              <w:t xml:space="preserve"> </w:t>
            </w:r>
            <w:proofErr w:type="spellStart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assasissāmī’ti</w:t>
            </w:r>
            <w:proofErr w:type="spellEnd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sikkhati</w:t>
            </w:r>
            <w:proofErr w:type="spellEnd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, ‘</w:t>
            </w:r>
            <w:proofErr w:type="spellStart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paṭinissaggānupassī</w:t>
            </w:r>
            <w:proofErr w:type="spellEnd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passasissāmī’ti</w:t>
            </w:r>
            <w:proofErr w:type="spellEnd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 xml:space="preserve"> </w:t>
            </w:r>
            <w:proofErr w:type="spellStart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sikkhati</w:t>
            </w:r>
            <w:proofErr w:type="spellEnd"/>
            <w:r w:rsidR="00421C03" w:rsidRPr="00421C03">
              <w:rPr>
                <w:rFonts w:ascii="Calibri" w:eastAsiaTheme="minorHAnsi" w:hAnsi="Calibri" w:cs="Noto Sans Sinhala"/>
                <w:i/>
                <w:iCs/>
                <w:kern w:val="0"/>
                <w:lang w:eastAsia="en-US" w:bidi="ar-SA"/>
              </w:rPr>
              <w:t>.</w:t>
            </w:r>
          </w:p>
          <w:p w:rsidR="003D65CC" w:rsidRDefault="003D65CC" w:rsidP="00BD3564">
            <w:pPr>
              <w:pStyle w:val="TableContents"/>
              <w:ind w:right="855"/>
              <w:rPr>
                <w:sz w:val="25"/>
              </w:rPr>
            </w:pPr>
          </w:p>
        </w:tc>
      </w:tr>
      <w:tr w:rsidR="003D65CC" w:rsidTr="00BD3564">
        <w:tc>
          <w:tcPr>
            <w:tcW w:w="9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65CC" w:rsidRDefault="003D65CC" w:rsidP="00BD3564">
            <w:pPr>
              <w:pStyle w:val="TableContents"/>
              <w:ind w:right="855"/>
              <w:rPr>
                <w:sz w:val="25"/>
              </w:rPr>
            </w:pPr>
            <w:r w:rsidRPr="00D53EBF">
              <w:rPr>
                <w:b/>
                <w:bCs/>
                <w:sz w:val="25"/>
              </w:rPr>
              <w:t xml:space="preserve">"It is, </w:t>
            </w:r>
            <w:proofErr w:type="spellStart"/>
            <w:r w:rsidRPr="00D53EBF">
              <w:rPr>
                <w:b/>
                <w:bCs/>
                <w:sz w:val="25"/>
              </w:rPr>
              <w:t>bhikkhus</w:t>
            </w:r>
            <w:proofErr w:type="spellEnd"/>
            <w:r w:rsidRPr="00D53EBF">
              <w:rPr>
                <w:b/>
                <w:bCs/>
                <w:sz w:val="25"/>
              </w:rPr>
              <w:t>, when mindfulness of breathing is developed and cultivated in this way that it is of great fruit and benefit."</w:t>
            </w:r>
            <w:r w:rsidR="00421C03" w:rsidRPr="000A36AB">
              <w:rPr>
                <w:i/>
                <w:iCs/>
              </w:rPr>
              <w:t xml:space="preserve"> </w:t>
            </w:r>
            <w:proofErr w:type="spellStart"/>
            <w:r w:rsidR="00421C03" w:rsidRPr="000A36AB">
              <w:rPr>
                <w:i/>
                <w:iCs/>
              </w:rPr>
              <w:t>Evaṃ</w:t>
            </w:r>
            <w:proofErr w:type="spellEnd"/>
            <w:r w:rsidR="00421C03" w:rsidRPr="000A36AB">
              <w:rPr>
                <w:i/>
                <w:iCs/>
              </w:rPr>
              <w:t xml:space="preserve"> </w:t>
            </w:r>
            <w:proofErr w:type="spellStart"/>
            <w:r w:rsidR="00421C03" w:rsidRPr="000A36AB">
              <w:rPr>
                <w:i/>
                <w:iCs/>
              </w:rPr>
              <w:t>bhāvitā</w:t>
            </w:r>
            <w:proofErr w:type="spellEnd"/>
            <w:r w:rsidR="00421C03" w:rsidRPr="000A36AB">
              <w:rPr>
                <w:i/>
                <w:iCs/>
              </w:rPr>
              <w:t xml:space="preserve"> </w:t>
            </w:r>
            <w:proofErr w:type="spellStart"/>
            <w:r w:rsidR="00421C03" w:rsidRPr="000A36AB">
              <w:rPr>
                <w:i/>
                <w:iCs/>
              </w:rPr>
              <w:t>kho</w:t>
            </w:r>
            <w:proofErr w:type="spellEnd"/>
            <w:r w:rsidR="00421C03" w:rsidRPr="000A36AB">
              <w:rPr>
                <w:i/>
                <w:iCs/>
              </w:rPr>
              <w:t xml:space="preserve">, </w:t>
            </w:r>
            <w:proofErr w:type="spellStart"/>
            <w:r w:rsidR="00421C03" w:rsidRPr="000A36AB">
              <w:rPr>
                <w:i/>
                <w:iCs/>
              </w:rPr>
              <w:t>bhikkhave</w:t>
            </w:r>
            <w:proofErr w:type="spellEnd"/>
            <w:r w:rsidR="00421C03" w:rsidRPr="000A36AB">
              <w:rPr>
                <w:i/>
                <w:iCs/>
              </w:rPr>
              <w:t xml:space="preserve">, </w:t>
            </w:r>
            <w:proofErr w:type="spellStart"/>
            <w:r w:rsidR="00421C03" w:rsidRPr="000A36AB">
              <w:rPr>
                <w:i/>
                <w:iCs/>
              </w:rPr>
              <w:t>ānāpānassati</w:t>
            </w:r>
            <w:proofErr w:type="spellEnd"/>
            <w:r w:rsidR="00421C03" w:rsidRPr="000A36AB">
              <w:rPr>
                <w:i/>
                <w:iCs/>
              </w:rPr>
              <w:t xml:space="preserve"> </w:t>
            </w:r>
            <w:proofErr w:type="spellStart"/>
            <w:r w:rsidR="00421C03" w:rsidRPr="000A36AB">
              <w:rPr>
                <w:i/>
                <w:iCs/>
              </w:rPr>
              <w:t>evaṃ</w:t>
            </w:r>
            <w:proofErr w:type="spellEnd"/>
            <w:r w:rsidR="00421C03" w:rsidRPr="000A36AB">
              <w:rPr>
                <w:i/>
                <w:iCs/>
              </w:rPr>
              <w:t xml:space="preserve"> </w:t>
            </w:r>
            <w:proofErr w:type="spellStart"/>
            <w:r w:rsidR="00421C03" w:rsidRPr="000A36AB">
              <w:rPr>
                <w:i/>
                <w:iCs/>
              </w:rPr>
              <w:t>bahulīkatā</w:t>
            </w:r>
            <w:proofErr w:type="spellEnd"/>
            <w:r w:rsidR="00421C03" w:rsidRPr="000A36AB">
              <w:rPr>
                <w:i/>
                <w:iCs/>
              </w:rPr>
              <w:t xml:space="preserve"> </w:t>
            </w:r>
            <w:proofErr w:type="spellStart"/>
            <w:r w:rsidR="00421C03" w:rsidRPr="000A36AB">
              <w:rPr>
                <w:i/>
                <w:iCs/>
              </w:rPr>
              <w:t>mahapphalā</w:t>
            </w:r>
            <w:proofErr w:type="spellEnd"/>
            <w:r w:rsidR="00421C03" w:rsidRPr="000A36AB">
              <w:rPr>
                <w:i/>
                <w:iCs/>
              </w:rPr>
              <w:t xml:space="preserve"> </w:t>
            </w:r>
            <w:proofErr w:type="spellStart"/>
            <w:r w:rsidR="00421C03" w:rsidRPr="000A36AB">
              <w:rPr>
                <w:i/>
                <w:iCs/>
              </w:rPr>
              <w:t>hoti</w:t>
            </w:r>
            <w:proofErr w:type="spellEnd"/>
            <w:r w:rsidR="00421C03" w:rsidRPr="000A36AB">
              <w:rPr>
                <w:i/>
                <w:iCs/>
              </w:rPr>
              <w:t xml:space="preserve"> </w:t>
            </w:r>
            <w:proofErr w:type="spellStart"/>
            <w:r w:rsidR="00421C03" w:rsidRPr="000A36AB">
              <w:rPr>
                <w:i/>
                <w:iCs/>
              </w:rPr>
              <w:t>mahānisaṃsā”ti</w:t>
            </w:r>
            <w:proofErr w:type="spellEnd"/>
          </w:p>
        </w:tc>
      </w:tr>
    </w:tbl>
    <w:p w:rsidR="00D70421" w:rsidRDefault="00D70421"/>
    <w:sectPr w:rsidR="00D70421" w:rsidSect="006366D5">
      <w:pgSz w:w="12240" w:h="15840"/>
      <w:pgMar w:top="63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inhala">
    <w:panose1 w:val="020B05020405040202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CC"/>
    <w:rsid w:val="00302A1D"/>
    <w:rsid w:val="003D65CC"/>
    <w:rsid w:val="00421C03"/>
    <w:rsid w:val="006366D5"/>
    <w:rsid w:val="00A864FA"/>
    <w:rsid w:val="00C81CEC"/>
    <w:rsid w:val="00D53EBF"/>
    <w:rsid w:val="00D70421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Noto Sans Sinhala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D65C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Noto Sans Sinhala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D65C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C70B-5C90-41B3-8436-4CE70A7E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BMCM</dc:creator>
  <cp:lastModifiedBy>BMCM</cp:lastModifiedBy>
  <cp:revision>1</cp:revision>
  <cp:lastPrinted>2019-03-11T19:29:00Z</cp:lastPrinted>
  <dcterms:created xsi:type="dcterms:W3CDTF">2019-03-11T15:30:00Z</dcterms:created>
  <dcterms:modified xsi:type="dcterms:W3CDTF">2019-03-11T23:26:00Z</dcterms:modified>
</cp:coreProperties>
</file>